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844B1" w:rsidRPr="007C71BF" w:rsidRDefault="000E3380" w:rsidP="000E3380">
      <w:pPr>
        <w:spacing w:after="0" w:line="240" w:lineRule="auto"/>
        <w:ind w:firstLine="709"/>
        <w:jc w:val="center"/>
        <w:rPr>
          <w:rFonts w:ascii="Times New Roman" w:hAnsi="Times New Roman" w:cs="Times New Roman"/>
          <w:b/>
          <w:sz w:val="24"/>
          <w:szCs w:val="24"/>
        </w:rPr>
      </w:pPr>
      <w:r w:rsidRPr="007C71BF">
        <w:rPr>
          <w:rFonts w:ascii="Times New Roman" w:hAnsi="Times New Roman" w:cs="Times New Roman"/>
          <w:b/>
          <w:caps/>
          <w:sz w:val="24"/>
          <w:szCs w:val="24"/>
        </w:rPr>
        <w:t>Р</w:t>
      </w:r>
      <w:r w:rsidRPr="007C71BF">
        <w:rPr>
          <w:rFonts w:ascii="Times New Roman" w:hAnsi="Times New Roman" w:cs="Times New Roman"/>
          <w:b/>
          <w:sz w:val="24"/>
          <w:szCs w:val="24"/>
        </w:rPr>
        <w:t xml:space="preserve">азличные аспекты </w:t>
      </w:r>
      <w:r w:rsidRPr="007C71BF">
        <w:rPr>
          <w:rFonts w:ascii="Times New Roman" w:hAnsi="Times New Roman" w:cs="Times New Roman"/>
          <w:b/>
          <w:caps/>
          <w:sz w:val="24"/>
          <w:szCs w:val="24"/>
          <w:lang w:val="en-US"/>
        </w:rPr>
        <w:t>RUP</w:t>
      </w:r>
      <w:r w:rsidRPr="007C71BF">
        <w:rPr>
          <w:rFonts w:ascii="Times New Roman" w:hAnsi="Times New Roman" w:cs="Times New Roman"/>
          <w:b/>
          <w:caps/>
          <w:sz w:val="24"/>
          <w:szCs w:val="24"/>
        </w:rPr>
        <w:t xml:space="preserve"> </w:t>
      </w:r>
      <w:r w:rsidRPr="007C71BF">
        <w:rPr>
          <w:rFonts w:ascii="Times New Roman" w:hAnsi="Times New Roman" w:cs="Times New Roman"/>
          <w:b/>
          <w:sz w:val="24"/>
          <w:szCs w:val="24"/>
        </w:rPr>
        <w:t>и применение</w:t>
      </w:r>
      <w:r w:rsidRPr="007C71BF">
        <w:rPr>
          <w:rFonts w:ascii="Times New Roman" w:hAnsi="Times New Roman" w:cs="Times New Roman"/>
          <w:b/>
          <w:caps/>
          <w:sz w:val="24"/>
          <w:szCs w:val="24"/>
        </w:rPr>
        <w:t xml:space="preserve"> </w:t>
      </w:r>
      <w:r w:rsidRPr="007C71BF">
        <w:rPr>
          <w:rFonts w:ascii="Times New Roman" w:hAnsi="Times New Roman" w:cs="Times New Roman"/>
          <w:b/>
          <w:caps/>
          <w:sz w:val="24"/>
          <w:szCs w:val="24"/>
          <w:lang w:val="en-US"/>
        </w:rPr>
        <w:t>RUP</w:t>
      </w:r>
      <w:r w:rsidRPr="007C71BF">
        <w:rPr>
          <w:rFonts w:ascii="Times New Roman" w:hAnsi="Times New Roman" w:cs="Times New Roman"/>
          <w:b/>
          <w:caps/>
          <w:sz w:val="24"/>
          <w:szCs w:val="24"/>
        </w:rPr>
        <w:t xml:space="preserve">  </w:t>
      </w:r>
      <w:r w:rsidRPr="007C71BF">
        <w:rPr>
          <w:rFonts w:ascii="Times New Roman" w:hAnsi="Times New Roman" w:cs="Times New Roman"/>
          <w:b/>
          <w:sz w:val="24"/>
          <w:szCs w:val="24"/>
        </w:rPr>
        <w:t>в сочетании с языком UML</w:t>
      </w:r>
    </w:p>
    <w:p w:rsidR="002F58A3" w:rsidRPr="007C71BF" w:rsidRDefault="002F58A3">
      <w:pPr>
        <w:spacing w:after="0" w:line="240" w:lineRule="auto"/>
        <w:ind w:firstLine="709"/>
        <w:jc w:val="both"/>
        <w:rPr>
          <w:rFonts w:ascii="Times New Roman" w:eastAsia="Times New Roman" w:hAnsi="Times New Roman" w:cs="Times New Roman"/>
          <w:color w:val="242424"/>
          <w:sz w:val="24"/>
          <w:szCs w:val="24"/>
          <w:lang w:val="en-US" w:eastAsia="ru-RU"/>
        </w:rPr>
      </w:pPr>
      <w:r w:rsidRPr="007C71BF">
        <w:rPr>
          <w:rFonts w:ascii="Times New Roman" w:eastAsia="Times New Roman" w:hAnsi="Times New Roman" w:cs="Times New Roman"/>
          <w:color w:val="242424"/>
          <w:sz w:val="24"/>
          <w:szCs w:val="24"/>
          <w:lang w:eastAsia="ru-RU"/>
        </w:rPr>
        <w:t>Сверточная нейронная сеть (англ. convolutional neural network, CNN) — специальная архитектура нейронных сетей, предложенная Яном Лекуном, изначально нацеленная на эффективное распознавание изображений.</w:t>
      </w:r>
    </w:p>
    <w:p w:rsidR="002F58A3" w:rsidRPr="007C71BF" w:rsidRDefault="002F58A3" w:rsidP="00B035CF">
      <w:pPr>
        <w:pStyle w:val="2"/>
        <w:ind w:firstLine="709"/>
        <w:jc w:val="both"/>
        <w:rPr>
          <w:sz w:val="24"/>
          <w:szCs w:val="24"/>
        </w:rPr>
      </w:pPr>
      <w:r w:rsidRPr="007C71BF">
        <w:rPr>
          <w:rStyle w:val="mw-headline"/>
          <w:sz w:val="24"/>
          <w:szCs w:val="24"/>
        </w:rPr>
        <w:t>Свертка</w:t>
      </w:r>
    </w:p>
    <w:p w:rsidR="002F58A3" w:rsidRPr="007C71BF" w:rsidRDefault="002F58A3" w:rsidP="00B035CF">
      <w:pPr>
        <w:pStyle w:val="a4"/>
        <w:ind w:firstLine="709"/>
        <w:jc w:val="both"/>
      </w:pPr>
      <w:r w:rsidRPr="007C71BF">
        <w:rPr>
          <w:b/>
          <w:bCs/>
        </w:rPr>
        <w:t>Свертка</w:t>
      </w:r>
      <w:r w:rsidRPr="007C71BF">
        <w:t xml:space="preserve"> (англ. </w:t>
      </w:r>
      <w:r w:rsidRPr="007C71BF">
        <w:rPr>
          <w:i/>
          <w:iCs/>
        </w:rPr>
        <w:t>convolution</w:t>
      </w:r>
      <w:r w:rsidR="007C71BF">
        <w:t>) — операция над парой матриц</w:t>
      </w:r>
      <w:r w:rsidRPr="007C71BF">
        <w:t xml:space="preserve">, результатом которой является матрица. Каждый элемент результата вычисляется как скалярное произведение матрицы и некоторой подматрицы такого же размера (подматрица определяется положением элемента в результате). На изображении можно видеть, как </w:t>
      </w:r>
      <w:r w:rsidR="00F14990">
        <w:t xml:space="preserve">темная </w:t>
      </w:r>
      <w:r w:rsidRPr="007C71BF">
        <w:t xml:space="preserve">матрица «двигается» по </w:t>
      </w:r>
      <w:r w:rsidR="00F14990">
        <w:t>синей матрице</w:t>
      </w:r>
      <w:r w:rsidRPr="007C71BF">
        <w:t>, и в каждом положении считается скалярное произведение матрицы и той части матрицы, на которую она сейчас наложена. Получившееся число записывается в соответствующий элемент результата</w:t>
      </w:r>
      <w:r w:rsidR="004663CC">
        <w:t xml:space="preserve"> (зеленая матрица)</w:t>
      </w:r>
      <w:r w:rsidRPr="007C71BF">
        <w:t xml:space="preserve">. </w:t>
      </w:r>
    </w:p>
    <w:p w:rsidR="002F58A3" w:rsidRPr="00F14990" w:rsidRDefault="002F58A3" w:rsidP="00B035CF">
      <w:pPr>
        <w:pStyle w:val="a4"/>
        <w:ind w:firstLine="709"/>
        <w:jc w:val="both"/>
      </w:pPr>
      <w:r w:rsidRPr="007C71BF">
        <w:t xml:space="preserve">Логический смысл свертки такой — чем больше величина элемента свертки, тем больше эта часть матрицы была похожа на матрицу (похожа в смысле скалярного произведения). Поэтому </w:t>
      </w:r>
      <w:r w:rsidR="00EB50A5">
        <w:t xml:space="preserve">синюю </w:t>
      </w:r>
      <w:r w:rsidRPr="007C71BF">
        <w:t xml:space="preserve">матрицу </w:t>
      </w:r>
      <w:r w:rsidR="00AA7E50">
        <w:t xml:space="preserve">в примере </w:t>
      </w:r>
      <w:r w:rsidRPr="007C71BF">
        <w:t xml:space="preserve">называют </w:t>
      </w:r>
      <w:r w:rsidRPr="007C71BF">
        <w:rPr>
          <w:i/>
          <w:iCs/>
        </w:rPr>
        <w:t>изображением</w:t>
      </w:r>
      <w:r w:rsidRPr="007C71BF">
        <w:t xml:space="preserve">, а </w:t>
      </w:r>
      <w:r w:rsidR="00EB50A5">
        <w:t xml:space="preserve">темную </w:t>
      </w:r>
      <w:r w:rsidRPr="007C71BF">
        <w:t xml:space="preserve">матрицу — </w:t>
      </w:r>
      <w:r w:rsidRPr="007C71BF">
        <w:rPr>
          <w:i/>
          <w:iCs/>
        </w:rPr>
        <w:t>фильтром</w:t>
      </w:r>
      <w:r w:rsidRPr="007C71BF">
        <w:t xml:space="preserve"> или </w:t>
      </w:r>
      <w:r w:rsidRPr="007C71BF">
        <w:rPr>
          <w:i/>
          <w:iCs/>
        </w:rPr>
        <w:t>образцом</w:t>
      </w:r>
      <w:r w:rsidRPr="007C71BF">
        <w:t xml:space="preserve">. </w:t>
      </w:r>
    </w:p>
    <w:p w:rsidR="002F58A3" w:rsidRPr="007C71BF" w:rsidRDefault="002F58A3" w:rsidP="002F58A3">
      <w:pPr>
        <w:pStyle w:val="a4"/>
        <w:jc w:val="both"/>
        <w:rPr>
          <w:lang w:val="en-US"/>
        </w:rPr>
      </w:pPr>
      <w:r w:rsidRPr="007C71BF">
        <w:rPr>
          <w:noProof/>
        </w:rPr>
        <w:drawing>
          <wp:inline distT="0" distB="0" distL="0" distR="0">
            <wp:extent cx="5173138" cy="3293616"/>
            <wp:effectExtent l="19050" t="0" r="8462" b="0"/>
            <wp:docPr id="3" name="Рисунок 3" descr="D:\pics\pics\1200px-Convoluti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ics\pics\1200px-Convolution_example.png"/>
                    <pic:cNvPicPr>
                      <a:picLocks noChangeAspect="1" noChangeArrowheads="1"/>
                    </pic:cNvPicPr>
                  </pic:nvPicPr>
                  <pic:blipFill>
                    <a:blip r:embed="rId5" cstate="print"/>
                    <a:srcRect/>
                    <a:stretch>
                      <a:fillRect/>
                    </a:stretch>
                  </pic:blipFill>
                  <pic:spPr bwMode="auto">
                    <a:xfrm>
                      <a:off x="0" y="0"/>
                      <a:ext cx="5174026" cy="3294181"/>
                    </a:xfrm>
                    <a:prstGeom prst="rect">
                      <a:avLst/>
                    </a:prstGeom>
                    <a:noFill/>
                    <a:ln w="9525">
                      <a:noFill/>
                      <a:miter lim="800000"/>
                      <a:headEnd/>
                      <a:tailEnd/>
                    </a:ln>
                  </pic:spPr>
                </pic:pic>
              </a:graphicData>
            </a:graphic>
          </wp:inline>
        </w:drawing>
      </w:r>
    </w:p>
    <w:p w:rsidR="002F58A3" w:rsidRPr="004F3813" w:rsidRDefault="002F58A3" w:rsidP="004F3813">
      <w:pPr>
        <w:pStyle w:val="a4"/>
        <w:jc w:val="center"/>
        <w:rPr>
          <w:i/>
          <w:lang w:val="en-US"/>
        </w:rPr>
      </w:pPr>
      <w:r w:rsidRPr="004F3813">
        <w:rPr>
          <w:i/>
        </w:rPr>
        <w:t>Пример свертки двух матриц размера 5</w:t>
      </w:r>
      <w:r w:rsidRPr="004F3813">
        <w:rPr>
          <w:i/>
          <w:lang w:val="en-US"/>
        </w:rPr>
        <w:t>x</w:t>
      </w:r>
      <w:r w:rsidRPr="004F3813">
        <w:rPr>
          <w:i/>
        </w:rPr>
        <w:t>5 и 3</w:t>
      </w:r>
      <w:r w:rsidRPr="004F3813">
        <w:rPr>
          <w:i/>
          <w:lang w:val="en-US"/>
        </w:rPr>
        <w:t>x</w:t>
      </w:r>
      <w:r w:rsidRPr="004F3813">
        <w:rPr>
          <w:i/>
        </w:rPr>
        <w:t>3</w:t>
      </w:r>
    </w:p>
    <w:p w:rsidR="002F58A3" w:rsidRPr="007C71BF" w:rsidRDefault="002F58A3" w:rsidP="002F58A3">
      <w:pPr>
        <w:pStyle w:val="a4"/>
        <w:jc w:val="both"/>
        <w:rPr>
          <w:lang w:val="en-US"/>
        </w:rPr>
      </w:pPr>
    </w:p>
    <w:p w:rsidR="002F58A3" w:rsidRPr="00FE4D4E" w:rsidRDefault="002F58A3" w:rsidP="00FE4D4E">
      <w:pPr>
        <w:pStyle w:val="a4"/>
        <w:ind w:firstLine="567"/>
        <w:jc w:val="both"/>
        <w:rPr>
          <w:b/>
        </w:rPr>
      </w:pPr>
      <w:r w:rsidRPr="00FE4D4E">
        <w:rPr>
          <w:b/>
        </w:rPr>
        <w:t>Сверточный слой</w:t>
      </w:r>
    </w:p>
    <w:p w:rsidR="002F58A3" w:rsidRPr="007C71BF" w:rsidRDefault="002F58A3" w:rsidP="00FE4D4E">
      <w:pPr>
        <w:pStyle w:val="a4"/>
        <w:ind w:firstLine="567"/>
        <w:jc w:val="both"/>
        <w:rPr>
          <w:lang w:val="en-US"/>
        </w:rPr>
      </w:pPr>
      <w:r w:rsidRPr="007C71BF">
        <w:t xml:space="preserve">Сверточный слой нейронной сети представляет из себя применение операции свертки к выходам с предыдущего слоя, где веса ядра свертки являются обучаемыми параметрами. Еще один обучаемый вес используется в качестве константного сдвига (англ. </w:t>
      </w:r>
      <w:r w:rsidRPr="007C71BF">
        <w:rPr>
          <w:lang w:val="en-US"/>
        </w:rPr>
        <w:t>bias</w:t>
      </w:r>
      <w:r w:rsidRPr="007C71BF">
        <w:t xml:space="preserve">). </w:t>
      </w:r>
      <w:r w:rsidRPr="007C71BF">
        <w:rPr>
          <w:lang w:val="en-US"/>
        </w:rPr>
        <w:t>При этом есть несколько важных деталей:</w:t>
      </w:r>
    </w:p>
    <w:p w:rsidR="002F58A3" w:rsidRPr="007C71BF" w:rsidRDefault="002F58A3" w:rsidP="002F58A3">
      <w:pPr>
        <w:pStyle w:val="a4"/>
        <w:numPr>
          <w:ilvl w:val="0"/>
          <w:numId w:val="7"/>
        </w:numPr>
        <w:jc w:val="both"/>
      </w:pPr>
      <w:r w:rsidRPr="007C71BF">
        <w:lastRenderedPageBreak/>
        <w:t>В одном сверточном слое может быть несколько сверток. В этом случае для каждой свертки на выходе получится своё изображение</w:t>
      </w:r>
      <w:r w:rsidR="00D41996">
        <w:t xml:space="preserve"> (матрица)</w:t>
      </w:r>
      <w:r w:rsidRPr="007C71BF">
        <w:t xml:space="preserve">. Например, если вход имел размерность </w:t>
      </w:r>
      <w:r w:rsidR="00800F73">
        <w:rPr>
          <w:lang w:val="en-US"/>
        </w:rPr>
        <w:t>n</w:t>
      </w:r>
      <w:r w:rsidR="0097556E" w:rsidRPr="0097556E">
        <w:t xml:space="preserve"> </w:t>
      </w:r>
      <w:r w:rsidR="0097556E">
        <w:rPr>
          <w:lang w:val="en-US"/>
        </w:rPr>
        <w:t>x</w:t>
      </w:r>
      <w:r w:rsidR="0097556E" w:rsidRPr="0097556E">
        <w:t xml:space="preserve"> </w:t>
      </w:r>
      <w:r w:rsidR="00800F73">
        <w:rPr>
          <w:lang w:val="en-US"/>
        </w:rPr>
        <w:t>n</w:t>
      </w:r>
      <w:r w:rsidRPr="007C71BF">
        <w:t xml:space="preserve">, а в слое </w:t>
      </w:r>
      <w:r w:rsidR="0097556E">
        <w:rPr>
          <w:lang w:val="en-US"/>
        </w:rPr>
        <w:t>k</w:t>
      </w:r>
      <w:r w:rsidR="0097556E" w:rsidRPr="00800F73">
        <w:t xml:space="preserve"> </w:t>
      </w:r>
      <w:r w:rsidRPr="007C71BF">
        <w:t xml:space="preserve">было сверток, то выход будет иметь размерность </w:t>
      </w:r>
      <w:r w:rsidR="00800F73">
        <w:rPr>
          <w:lang w:val="en-US"/>
        </w:rPr>
        <w:t>m</w:t>
      </w:r>
      <w:r w:rsidR="00800F73" w:rsidRPr="008261CC">
        <w:t xml:space="preserve"> </w:t>
      </w:r>
      <w:r w:rsidR="00800F73">
        <w:rPr>
          <w:lang w:val="en-US"/>
        </w:rPr>
        <w:t>x</w:t>
      </w:r>
      <w:r w:rsidR="00800F73" w:rsidRPr="008261CC">
        <w:t xml:space="preserve"> </w:t>
      </w:r>
      <w:r w:rsidR="00800F73">
        <w:rPr>
          <w:lang w:val="en-US"/>
        </w:rPr>
        <w:t>m</w:t>
      </w:r>
      <w:r w:rsidR="00800F73" w:rsidRPr="008261CC">
        <w:t xml:space="preserve"> </w:t>
      </w:r>
      <w:r w:rsidR="00800F73">
        <w:rPr>
          <w:lang w:val="en-US"/>
        </w:rPr>
        <w:t>x</w:t>
      </w:r>
      <w:r w:rsidR="00800F73" w:rsidRPr="008261CC">
        <w:t xml:space="preserve"> </w:t>
      </w:r>
      <w:r w:rsidR="00800F73">
        <w:rPr>
          <w:lang w:val="en-US"/>
        </w:rPr>
        <w:t>k</w:t>
      </w:r>
      <w:r w:rsidRPr="007C71BF">
        <w:t>;</w:t>
      </w:r>
    </w:p>
    <w:p w:rsidR="002F58A3" w:rsidRPr="007C71BF" w:rsidRDefault="002F58A3" w:rsidP="002F58A3">
      <w:pPr>
        <w:pStyle w:val="a4"/>
        <w:numPr>
          <w:ilvl w:val="0"/>
          <w:numId w:val="7"/>
        </w:numPr>
        <w:jc w:val="both"/>
      </w:pPr>
      <w:r w:rsidRPr="007C71BF">
        <w:t xml:space="preserve">Ядра свертки могут быть трёхмерными. Свертка трехмерного входа с трехмерным ядром происходит аналогично, просто скалярное произведение считается еще и по всем слоям изображения. </w:t>
      </w:r>
    </w:p>
    <w:p w:rsidR="002F58A3" w:rsidRPr="007C71BF" w:rsidRDefault="002F58A3" w:rsidP="002F58A3">
      <w:pPr>
        <w:pStyle w:val="a4"/>
        <w:numPr>
          <w:ilvl w:val="0"/>
          <w:numId w:val="7"/>
        </w:numPr>
        <w:jc w:val="both"/>
      </w:pPr>
      <w:r w:rsidRPr="007C71BF">
        <w:t xml:space="preserve">Можно заметить, что применение операции свертки уменьшает изображение. Также пиксели, которые находятся на границе изображения участвуют в меньшем количестве сверток, чем внутренние. В связи с этим в сверточных слоях используется дополнение изображения (англ. </w:t>
      </w:r>
      <w:r w:rsidRPr="007C71BF">
        <w:rPr>
          <w:lang w:val="en-US"/>
        </w:rPr>
        <w:t>padding</w:t>
      </w:r>
      <w:r w:rsidRPr="007C71BF">
        <w:t xml:space="preserve">). Выходы с предыдущего слоя дополняются пикселями так, чтобы после свертки сохранился размер изображения. Такие свертки называют одинаковыми (англ. </w:t>
      </w:r>
      <w:r w:rsidRPr="007C71BF">
        <w:rPr>
          <w:lang w:val="en-US"/>
        </w:rPr>
        <w:t>same</w:t>
      </w:r>
      <w:r w:rsidRPr="007C71BF">
        <w:t xml:space="preserve"> </w:t>
      </w:r>
      <w:r w:rsidRPr="007C71BF">
        <w:rPr>
          <w:lang w:val="en-US"/>
        </w:rPr>
        <w:t>convolution</w:t>
      </w:r>
      <w:r w:rsidRPr="007C71BF">
        <w:t xml:space="preserve">), а свертки без дополнения изображения называются правильными (англ. </w:t>
      </w:r>
      <w:r w:rsidRPr="007C71BF">
        <w:rPr>
          <w:lang w:val="en-US"/>
        </w:rPr>
        <w:t>valid</w:t>
      </w:r>
      <w:r w:rsidRPr="007C71BF">
        <w:t xml:space="preserve"> </w:t>
      </w:r>
      <w:r w:rsidRPr="007C71BF">
        <w:rPr>
          <w:lang w:val="en-US"/>
        </w:rPr>
        <w:t>convolution</w:t>
      </w:r>
      <w:r w:rsidRPr="007C71BF">
        <w:t>). Среди способов, которыми можно заполнить новые пиксели, можно выделить следующие:</w:t>
      </w:r>
    </w:p>
    <w:p w:rsidR="002F58A3" w:rsidRPr="007C71BF" w:rsidRDefault="002F58A3" w:rsidP="002F58A3">
      <w:pPr>
        <w:pStyle w:val="a4"/>
        <w:numPr>
          <w:ilvl w:val="1"/>
          <w:numId w:val="7"/>
        </w:numPr>
        <w:jc w:val="both"/>
        <w:rPr>
          <w:lang w:val="en-US"/>
        </w:rPr>
      </w:pPr>
      <w:r w:rsidRPr="007C71BF">
        <w:rPr>
          <w:lang w:val="en-US"/>
        </w:rPr>
        <w:t>zero shift: 00[ABC]00;</w:t>
      </w:r>
    </w:p>
    <w:p w:rsidR="002F58A3" w:rsidRPr="007C71BF" w:rsidRDefault="002F58A3" w:rsidP="002F58A3">
      <w:pPr>
        <w:pStyle w:val="a4"/>
        <w:numPr>
          <w:ilvl w:val="1"/>
          <w:numId w:val="7"/>
        </w:numPr>
        <w:jc w:val="both"/>
        <w:rPr>
          <w:lang w:val="en-US"/>
        </w:rPr>
      </w:pPr>
      <w:r w:rsidRPr="007C71BF">
        <w:rPr>
          <w:lang w:val="en-US"/>
        </w:rPr>
        <w:t>border extension: AA[ABC]CC;</w:t>
      </w:r>
    </w:p>
    <w:p w:rsidR="002F58A3" w:rsidRPr="007C71BF" w:rsidRDefault="002F58A3" w:rsidP="002F58A3">
      <w:pPr>
        <w:pStyle w:val="a4"/>
        <w:numPr>
          <w:ilvl w:val="1"/>
          <w:numId w:val="7"/>
        </w:numPr>
        <w:jc w:val="both"/>
        <w:rPr>
          <w:lang w:val="en-US"/>
        </w:rPr>
      </w:pPr>
      <w:r w:rsidRPr="007C71BF">
        <w:rPr>
          <w:lang w:val="en-US"/>
        </w:rPr>
        <w:t>mirror shift: BA[ABC]CB;</w:t>
      </w:r>
    </w:p>
    <w:p w:rsidR="002F58A3" w:rsidRPr="007C71BF" w:rsidRDefault="002F58A3" w:rsidP="002F58A3">
      <w:pPr>
        <w:pStyle w:val="a4"/>
        <w:numPr>
          <w:ilvl w:val="1"/>
          <w:numId w:val="7"/>
        </w:numPr>
        <w:jc w:val="both"/>
        <w:rPr>
          <w:lang w:val="en-US"/>
        </w:rPr>
      </w:pPr>
      <w:r w:rsidRPr="007C71BF">
        <w:rPr>
          <w:lang w:val="en-US"/>
        </w:rPr>
        <w:t>cyclic shift: BC[ABC]AB.</w:t>
      </w:r>
    </w:p>
    <w:p w:rsidR="00CA3C8D" w:rsidRDefault="002F58A3" w:rsidP="00C51D63">
      <w:pPr>
        <w:pStyle w:val="a4"/>
        <w:numPr>
          <w:ilvl w:val="0"/>
          <w:numId w:val="7"/>
        </w:numPr>
        <w:spacing w:after="0"/>
        <w:jc w:val="both"/>
      </w:pPr>
      <w:r w:rsidRPr="00CA3C8D">
        <w:t>Еще одним параметром сверточного слоя является сдвиг</w:t>
      </w:r>
      <w:r w:rsidR="00AF1022" w:rsidRPr="00CA3C8D">
        <w:t xml:space="preserve"> (</w:t>
      </w:r>
      <w:r w:rsidR="00AF1022">
        <w:t>смещение</w:t>
      </w:r>
      <w:r w:rsidR="00AF1022" w:rsidRPr="00CA3C8D">
        <w:t>)</w:t>
      </w:r>
      <w:r w:rsidRPr="00CA3C8D">
        <w:t xml:space="preserve"> (англ. </w:t>
      </w:r>
      <w:r w:rsidRPr="00CA3C8D">
        <w:rPr>
          <w:lang w:val="en-US"/>
        </w:rPr>
        <w:t>stride</w:t>
      </w:r>
      <w:r w:rsidRPr="00CA3C8D">
        <w:t>). Хоть обычно свертка применяется подряд для каждого пикселя, иногда используется сдвиг, отличный от единицы — скалярное произведение считается не со всеми возможными положениями ядра, а только с положен</w:t>
      </w:r>
      <w:r w:rsidR="00CA3C8D">
        <w:t>иями, кратными некоторому сдвигу</w:t>
      </w:r>
      <w:r w:rsidRPr="00CA3C8D">
        <w:t xml:space="preserve">. </w:t>
      </w:r>
    </w:p>
    <w:p w:rsidR="007D499D" w:rsidRDefault="00C51D63" w:rsidP="007D499D">
      <w:pPr>
        <w:pStyle w:val="a4"/>
        <w:spacing w:after="0"/>
        <w:rPr>
          <w:i/>
        </w:rPr>
      </w:pPr>
      <w:r w:rsidRPr="007C71BF">
        <w:rPr>
          <w:noProof/>
        </w:rPr>
        <w:drawing>
          <wp:inline distT="0" distB="0" distL="0" distR="0">
            <wp:extent cx="5940425" cy="4064260"/>
            <wp:effectExtent l="19050" t="0" r="3175" b="0"/>
            <wp:docPr id="4" name="Рисунок 4" descr="D:\pics\pics\Pad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ics\pics\Padding.png"/>
                    <pic:cNvPicPr>
                      <a:picLocks noChangeAspect="1" noChangeArrowheads="1"/>
                    </pic:cNvPicPr>
                  </pic:nvPicPr>
                  <pic:blipFill>
                    <a:blip r:embed="rId6" cstate="print"/>
                    <a:srcRect/>
                    <a:stretch>
                      <a:fillRect/>
                    </a:stretch>
                  </pic:blipFill>
                  <pic:spPr bwMode="auto">
                    <a:xfrm>
                      <a:off x="0" y="0"/>
                      <a:ext cx="5940425" cy="4064260"/>
                    </a:xfrm>
                    <a:prstGeom prst="rect">
                      <a:avLst/>
                    </a:prstGeom>
                    <a:noFill/>
                    <a:ln w="9525">
                      <a:noFill/>
                      <a:miter lim="800000"/>
                      <a:headEnd/>
                      <a:tailEnd/>
                    </a:ln>
                  </pic:spPr>
                </pic:pic>
              </a:graphicData>
            </a:graphic>
          </wp:inline>
        </w:drawing>
      </w:r>
    </w:p>
    <w:p w:rsidR="00C51D63" w:rsidRPr="007D499D" w:rsidRDefault="00C51D63" w:rsidP="007D499D">
      <w:pPr>
        <w:pStyle w:val="a4"/>
        <w:spacing w:after="0"/>
        <w:jc w:val="center"/>
        <w:rPr>
          <w:i/>
        </w:rPr>
      </w:pPr>
      <w:r w:rsidRPr="007D499D">
        <w:rPr>
          <w:i/>
        </w:rPr>
        <w:t>Пример свертки двух матриц с дополнением нулями и сдвигом 2</w:t>
      </w:r>
    </w:p>
    <w:p w:rsidR="00C51D63" w:rsidRPr="007C71BF" w:rsidRDefault="00C51D63">
      <w:pPr>
        <w:spacing w:after="0" w:line="240" w:lineRule="auto"/>
        <w:ind w:firstLine="709"/>
        <w:jc w:val="both"/>
        <w:rPr>
          <w:rFonts w:ascii="Times New Roman" w:hAnsi="Times New Roman" w:cs="Times New Roman"/>
          <w:sz w:val="24"/>
          <w:szCs w:val="24"/>
        </w:rPr>
      </w:pPr>
    </w:p>
    <w:p w:rsidR="00C51D63" w:rsidRPr="007C71BF" w:rsidRDefault="00C51D63" w:rsidP="00C51D63">
      <w:pPr>
        <w:spacing w:after="0" w:line="240" w:lineRule="auto"/>
        <w:jc w:val="both"/>
        <w:rPr>
          <w:rFonts w:ascii="Times New Roman" w:hAnsi="Times New Roman" w:cs="Times New Roman"/>
          <w:sz w:val="24"/>
          <w:szCs w:val="24"/>
          <w:lang w:val="en-US"/>
        </w:rPr>
      </w:pPr>
      <w:r w:rsidRPr="007C71BF">
        <w:rPr>
          <w:rFonts w:ascii="Times New Roman" w:hAnsi="Times New Roman" w:cs="Times New Roman"/>
          <w:noProof/>
          <w:sz w:val="24"/>
          <w:szCs w:val="24"/>
          <w:lang w:eastAsia="ru-RU"/>
        </w:rPr>
        <w:drawing>
          <wp:inline distT="0" distB="0" distL="0" distR="0">
            <wp:extent cx="5940425" cy="2776261"/>
            <wp:effectExtent l="19050" t="0" r="3175" b="0"/>
            <wp:docPr id="5" name="Рисунок 5" descr="D:\pics\pics\Convolution-operation-on-volum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pics\pics\Convolution-operation-on-volume5.png"/>
                    <pic:cNvPicPr>
                      <a:picLocks noChangeAspect="1" noChangeArrowheads="1"/>
                    </pic:cNvPicPr>
                  </pic:nvPicPr>
                  <pic:blipFill>
                    <a:blip r:embed="rId7" cstate="print"/>
                    <a:srcRect/>
                    <a:stretch>
                      <a:fillRect/>
                    </a:stretch>
                  </pic:blipFill>
                  <pic:spPr bwMode="auto">
                    <a:xfrm>
                      <a:off x="0" y="0"/>
                      <a:ext cx="5940425" cy="2776261"/>
                    </a:xfrm>
                    <a:prstGeom prst="rect">
                      <a:avLst/>
                    </a:prstGeom>
                    <a:noFill/>
                    <a:ln w="9525">
                      <a:noFill/>
                      <a:miter lim="800000"/>
                      <a:headEnd/>
                      <a:tailEnd/>
                    </a:ln>
                  </pic:spPr>
                </pic:pic>
              </a:graphicData>
            </a:graphic>
          </wp:inline>
        </w:drawing>
      </w:r>
    </w:p>
    <w:p w:rsidR="00C51D63" w:rsidRPr="007C71BF" w:rsidRDefault="00F8631B" w:rsidP="0083644C">
      <w:pPr>
        <w:spacing w:after="0" w:line="240" w:lineRule="auto"/>
        <w:jc w:val="center"/>
        <w:rPr>
          <w:rFonts w:ascii="Times New Roman" w:hAnsi="Times New Roman" w:cs="Times New Roman"/>
          <w:sz w:val="24"/>
          <w:szCs w:val="24"/>
          <w:lang w:val="en-US"/>
        </w:rPr>
      </w:pPr>
      <w:r w:rsidRPr="007C71BF">
        <w:rPr>
          <w:rFonts w:ascii="Times New Roman" w:hAnsi="Times New Roman" w:cs="Times New Roman"/>
          <w:sz w:val="24"/>
          <w:szCs w:val="24"/>
          <w:lang w:val="en-US"/>
        </w:rPr>
        <w:t>Пример свертки с трехмерным ядром</w:t>
      </w:r>
    </w:p>
    <w:p w:rsidR="00F8631B" w:rsidRPr="007C71BF" w:rsidRDefault="00F8631B" w:rsidP="00C51D63">
      <w:pPr>
        <w:spacing w:after="0" w:line="240" w:lineRule="auto"/>
        <w:jc w:val="both"/>
        <w:rPr>
          <w:rFonts w:ascii="Times New Roman" w:hAnsi="Times New Roman" w:cs="Times New Roman"/>
          <w:sz w:val="24"/>
          <w:szCs w:val="24"/>
          <w:lang w:val="en-US"/>
        </w:rPr>
      </w:pPr>
    </w:p>
    <w:p w:rsidR="0083644C" w:rsidRDefault="0083644C" w:rsidP="00BC5E4D">
      <w:pPr>
        <w:spacing w:after="0" w:line="240" w:lineRule="auto"/>
        <w:jc w:val="both"/>
        <w:rPr>
          <w:rFonts w:ascii="Times New Roman" w:hAnsi="Times New Roman" w:cs="Times New Roman"/>
          <w:b/>
          <w:sz w:val="24"/>
          <w:szCs w:val="24"/>
        </w:rPr>
      </w:pPr>
    </w:p>
    <w:p w:rsidR="00BC5E4D" w:rsidRPr="0083644C" w:rsidRDefault="00BC5E4D" w:rsidP="0083644C">
      <w:pPr>
        <w:spacing w:after="0" w:line="240" w:lineRule="auto"/>
        <w:ind w:firstLine="708"/>
        <w:jc w:val="both"/>
        <w:rPr>
          <w:rFonts w:ascii="Times New Roman" w:hAnsi="Times New Roman" w:cs="Times New Roman"/>
          <w:b/>
          <w:sz w:val="24"/>
          <w:szCs w:val="24"/>
        </w:rPr>
      </w:pPr>
      <w:r w:rsidRPr="0083644C">
        <w:rPr>
          <w:rFonts w:ascii="Times New Roman" w:hAnsi="Times New Roman" w:cs="Times New Roman"/>
          <w:b/>
          <w:sz w:val="24"/>
          <w:szCs w:val="24"/>
        </w:rPr>
        <w:t>Пулинговый слой</w:t>
      </w:r>
    </w:p>
    <w:p w:rsidR="00BC5E4D" w:rsidRPr="0083644C" w:rsidRDefault="00BC5E4D" w:rsidP="00BC5E4D">
      <w:pPr>
        <w:spacing w:after="0" w:line="240" w:lineRule="auto"/>
        <w:jc w:val="both"/>
        <w:rPr>
          <w:rFonts w:ascii="Times New Roman" w:hAnsi="Times New Roman" w:cs="Times New Roman"/>
          <w:sz w:val="24"/>
          <w:szCs w:val="24"/>
        </w:rPr>
      </w:pPr>
    </w:p>
    <w:p w:rsidR="00BC5E4D" w:rsidRPr="007C71BF" w:rsidRDefault="00BC5E4D" w:rsidP="0083644C">
      <w:pPr>
        <w:spacing w:after="0" w:line="240" w:lineRule="auto"/>
        <w:ind w:firstLine="708"/>
        <w:jc w:val="both"/>
        <w:rPr>
          <w:rFonts w:ascii="Times New Roman" w:hAnsi="Times New Roman" w:cs="Times New Roman"/>
          <w:sz w:val="24"/>
          <w:szCs w:val="24"/>
        </w:rPr>
      </w:pPr>
      <w:r w:rsidRPr="007C71BF">
        <w:rPr>
          <w:rFonts w:ascii="Times New Roman" w:hAnsi="Times New Roman" w:cs="Times New Roman"/>
          <w:sz w:val="24"/>
          <w:szCs w:val="24"/>
        </w:rPr>
        <w:t xml:space="preserve">Пулинговый слой призван снижать размерность изображения. Исходное изображение делится на блоки размером и для каждого блока вычисляется некоторая функция. Чаще всего используется функция максимума (англ. </w:t>
      </w:r>
      <w:r w:rsidRPr="007C71BF">
        <w:rPr>
          <w:rFonts w:ascii="Times New Roman" w:hAnsi="Times New Roman" w:cs="Times New Roman"/>
          <w:sz w:val="24"/>
          <w:szCs w:val="24"/>
          <w:lang w:val="en-US"/>
        </w:rPr>
        <w:t>max</w:t>
      </w:r>
      <w:r w:rsidRPr="007C71BF">
        <w:rPr>
          <w:rFonts w:ascii="Times New Roman" w:hAnsi="Times New Roman" w:cs="Times New Roman"/>
          <w:sz w:val="24"/>
          <w:szCs w:val="24"/>
        </w:rPr>
        <w:t xml:space="preserve"> </w:t>
      </w:r>
      <w:r w:rsidRPr="007C71BF">
        <w:rPr>
          <w:rFonts w:ascii="Times New Roman" w:hAnsi="Times New Roman" w:cs="Times New Roman"/>
          <w:sz w:val="24"/>
          <w:szCs w:val="24"/>
          <w:lang w:val="en-US"/>
        </w:rPr>
        <w:t>pooling</w:t>
      </w:r>
      <w:r w:rsidRPr="007C71BF">
        <w:rPr>
          <w:rFonts w:ascii="Times New Roman" w:hAnsi="Times New Roman" w:cs="Times New Roman"/>
          <w:sz w:val="24"/>
          <w:szCs w:val="24"/>
        </w:rPr>
        <w:t>) или (взвешенного) среднего (англ. (</w:t>
      </w:r>
      <w:r w:rsidRPr="007C71BF">
        <w:rPr>
          <w:rFonts w:ascii="Times New Roman" w:hAnsi="Times New Roman" w:cs="Times New Roman"/>
          <w:sz w:val="24"/>
          <w:szCs w:val="24"/>
          <w:lang w:val="en-US"/>
        </w:rPr>
        <w:t>weighted</w:t>
      </w:r>
      <w:r w:rsidRPr="007C71BF">
        <w:rPr>
          <w:rFonts w:ascii="Times New Roman" w:hAnsi="Times New Roman" w:cs="Times New Roman"/>
          <w:sz w:val="24"/>
          <w:szCs w:val="24"/>
        </w:rPr>
        <w:t xml:space="preserve">) </w:t>
      </w:r>
      <w:r w:rsidRPr="007C71BF">
        <w:rPr>
          <w:rFonts w:ascii="Times New Roman" w:hAnsi="Times New Roman" w:cs="Times New Roman"/>
          <w:sz w:val="24"/>
          <w:szCs w:val="24"/>
          <w:lang w:val="en-US"/>
        </w:rPr>
        <w:t>average</w:t>
      </w:r>
      <w:r w:rsidRPr="007C71BF">
        <w:rPr>
          <w:rFonts w:ascii="Times New Roman" w:hAnsi="Times New Roman" w:cs="Times New Roman"/>
          <w:sz w:val="24"/>
          <w:szCs w:val="24"/>
        </w:rPr>
        <w:t xml:space="preserve"> </w:t>
      </w:r>
      <w:r w:rsidRPr="007C71BF">
        <w:rPr>
          <w:rFonts w:ascii="Times New Roman" w:hAnsi="Times New Roman" w:cs="Times New Roman"/>
          <w:sz w:val="24"/>
          <w:szCs w:val="24"/>
          <w:lang w:val="en-US"/>
        </w:rPr>
        <w:t>pooling</w:t>
      </w:r>
      <w:r w:rsidRPr="007C71BF">
        <w:rPr>
          <w:rFonts w:ascii="Times New Roman" w:hAnsi="Times New Roman" w:cs="Times New Roman"/>
          <w:sz w:val="24"/>
          <w:szCs w:val="24"/>
        </w:rPr>
        <w:t>). Обучаемых параметров у этого слоя нет. Основные цели пулингового слоя:</w:t>
      </w:r>
    </w:p>
    <w:p w:rsidR="00BC5E4D" w:rsidRPr="007C71BF" w:rsidRDefault="00BC5E4D" w:rsidP="00BC5E4D">
      <w:pPr>
        <w:spacing w:after="0" w:line="240" w:lineRule="auto"/>
        <w:jc w:val="both"/>
        <w:rPr>
          <w:rFonts w:ascii="Times New Roman" w:hAnsi="Times New Roman" w:cs="Times New Roman"/>
          <w:sz w:val="24"/>
          <w:szCs w:val="24"/>
        </w:rPr>
      </w:pPr>
    </w:p>
    <w:p w:rsidR="00BC5E4D" w:rsidRPr="007C71BF" w:rsidRDefault="00BC5E4D" w:rsidP="00BC5E4D">
      <w:pPr>
        <w:pStyle w:val="a7"/>
        <w:numPr>
          <w:ilvl w:val="0"/>
          <w:numId w:val="8"/>
        </w:numPr>
        <w:spacing w:after="0" w:line="240" w:lineRule="auto"/>
        <w:jc w:val="both"/>
        <w:rPr>
          <w:rFonts w:ascii="Times New Roman" w:hAnsi="Times New Roman" w:cs="Times New Roman"/>
          <w:sz w:val="24"/>
          <w:szCs w:val="24"/>
        </w:rPr>
      </w:pPr>
      <w:r w:rsidRPr="007C71BF">
        <w:rPr>
          <w:rFonts w:ascii="Times New Roman" w:hAnsi="Times New Roman" w:cs="Times New Roman"/>
          <w:sz w:val="24"/>
          <w:szCs w:val="24"/>
        </w:rPr>
        <w:t>уменьшение изображения, чтобы последующие свертки оперировали над большей областью исходного изображения;</w:t>
      </w:r>
    </w:p>
    <w:p w:rsidR="00BC5E4D" w:rsidRPr="007C71BF" w:rsidRDefault="00BC5E4D" w:rsidP="00BC5E4D">
      <w:pPr>
        <w:pStyle w:val="a7"/>
        <w:numPr>
          <w:ilvl w:val="0"/>
          <w:numId w:val="8"/>
        </w:numPr>
        <w:spacing w:after="0" w:line="240" w:lineRule="auto"/>
        <w:jc w:val="both"/>
        <w:rPr>
          <w:rFonts w:ascii="Times New Roman" w:hAnsi="Times New Roman" w:cs="Times New Roman"/>
          <w:sz w:val="24"/>
          <w:szCs w:val="24"/>
        </w:rPr>
      </w:pPr>
      <w:r w:rsidRPr="007C71BF">
        <w:rPr>
          <w:rFonts w:ascii="Times New Roman" w:hAnsi="Times New Roman" w:cs="Times New Roman"/>
          <w:sz w:val="24"/>
          <w:szCs w:val="24"/>
        </w:rPr>
        <w:t>увеличение инвариантности выхода сети по отношению к малому переносу входа;</w:t>
      </w:r>
    </w:p>
    <w:p w:rsidR="00F8631B" w:rsidRPr="007C71BF" w:rsidRDefault="00BC5E4D" w:rsidP="00BC5E4D">
      <w:pPr>
        <w:pStyle w:val="a7"/>
        <w:numPr>
          <w:ilvl w:val="0"/>
          <w:numId w:val="8"/>
        </w:numPr>
        <w:spacing w:after="0" w:line="240" w:lineRule="auto"/>
        <w:jc w:val="both"/>
        <w:rPr>
          <w:rFonts w:ascii="Times New Roman" w:hAnsi="Times New Roman" w:cs="Times New Roman"/>
          <w:sz w:val="24"/>
          <w:szCs w:val="24"/>
          <w:lang w:val="en-US"/>
        </w:rPr>
      </w:pPr>
      <w:r w:rsidRPr="007C71BF">
        <w:rPr>
          <w:rFonts w:ascii="Times New Roman" w:hAnsi="Times New Roman" w:cs="Times New Roman"/>
          <w:sz w:val="24"/>
          <w:szCs w:val="24"/>
          <w:lang w:val="en-US"/>
        </w:rPr>
        <w:t>ускорение вычислений.</w:t>
      </w:r>
    </w:p>
    <w:p w:rsidR="00BC5E4D" w:rsidRPr="007C71BF" w:rsidRDefault="00BC5E4D" w:rsidP="00BC5E4D">
      <w:pPr>
        <w:spacing w:after="0" w:line="240" w:lineRule="auto"/>
        <w:jc w:val="both"/>
        <w:rPr>
          <w:rFonts w:ascii="Times New Roman" w:hAnsi="Times New Roman" w:cs="Times New Roman"/>
          <w:sz w:val="24"/>
          <w:szCs w:val="24"/>
          <w:lang w:val="en-US"/>
        </w:rPr>
      </w:pPr>
    </w:p>
    <w:p w:rsidR="00BC5E4D" w:rsidRPr="0083644C" w:rsidRDefault="00A85E70" w:rsidP="0083644C">
      <w:pPr>
        <w:spacing w:after="0" w:line="240" w:lineRule="auto"/>
        <w:jc w:val="center"/>
        <w:rPr>
          <w:rFonts w:ascii="Times New Roman" w:hAnsi="Times New Roman" w:cs="Times New Roman"/>
          <w:i/>
          <w:sz w:val="24"/>
          <w:szCs w:val="24"/>
          <w:lang w:val="en-US"/>
        </w:rPr>
      </w:pPr>
      <w:r w:rsidRPr="007C71BF">
        <w:rPr>
          <w:rFonts w:ascii="Times New Roman" w:hAnsi="Times New Roman" w:cs="Times New Roman"/>
          <w:noProof/>
          <w:sz w:val="24"/>
          <w:szCs w:val="24"/>
          <w:lang w:eastAsia="ru-RU"/>
        </w:rPr>
        <w:drawing>
          <wp:inline distT="0" distB="0" distL="0" distR="0">
            <wp:extent cx="5940425" cy="2779918"/>
            <wp:effectExtent l="19050" t="0" r="3175" b="0"/>
            <wp:docPr id="6" name="Рисунок 6" descr="D:\pics\pics\Maxpoo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pics\pics\Maxpool.jpeg"/>
                    <pic:cNvPicPr>
                      <a:picLocks noChangeAspect="1" noChangeArrowheads="1"/>
                    </pic:cNvPicPr>
                  </pic:nvPicPr>
                  <pic:blipFill>
                    <a:blip r:embed="rId8" cstate="print"/>
                    <a:srcRect/>
                    <a:stretch>
                      <a:fillRect/>
                    </a:stretch>
                  </pic:blipFill>
                  <pic:spPr bwMode="auto">
                    <a:xfrm>
                      <a:off x="0" y="0"/>
                      <a:ext cx="5940425" cy="2779918"/>
                    </a:xfrm>
                    <a:prstGeom prst="rect">
                      <a:avLst/>
                    </a:prstGeom>
                    <a:noFill/>
                    <a:ln w="9525">
                      <a:noFill/>
                      <a:miter lim="800000"/>
                      <a:headEnd/>
                      <a:tailEnd/>
                    </a:ln>
                  </pic:spPr>
                </pic:pic>
              </a:graphicData>
            </a:graphic>
          </wp:inline>
        </w:drawing>
      </w:r>
      <w:r w:rsidRPr="0083644C">
        <w:rPr>
          <w:rFonts w:ascii="Times New Roman" w:hAnsi="Times New Roman" w:cs="Times New Roman"/>
          <w:i/>
          <w:sz w:val="24"/>
          <w:szCs w:val="24"/>
        </w:rPr>
        <w:t>Пример операции пулинга с функцией максимума</w:t>
      </w:r>
    </w:p>
    <w:p w:rsidR="00A85E70" w:rsidRPr="007C71BF" w:rsidRDefault="00A85E70" w:rsidP="00BC5E4D">
      <w:pPr>
        <w:spacing w:after="0" w:line="240" w:lineRule="auto"/>
        <w:jc w:val="both"/>
        <w:rPr>
          <w:rFonts w:ascii="Times New Roman" w:hAnsi="Times New Roman" w:cs="Times New Roman"/>
          <w:sz w:val="24"/>
          <w:szCs w:val="24"/>
          <w:lang w:val="en-US"/>
        </w:rPr>
      </w:pPr>
    </w:p>
    <w:p w:rsidR="0083644C" w:rsidRDefault="0083644C" w:rsidP="00551D12">
      <w:pPr>
        <w:spacing w:after="0" w:line="240" w:lineRule="auto"/>
        <w:jc w:val="both"/>
        <w:rPr>
          <w:rFonts w:ascii="Times New Roman" w:hAnsi="Times New Roman" w:cs="Times New Roman"/>
          <w:sz w:val="24"/>
          <w:szCs w:val="24"/>
        </w:rPr>
      </w:pPr>
    </w:p>
    <w:p w:rsidR="00551D12" w:rsidRDefault="00551D12" w:rsidP="0083644C">
      <w:pPr>
        <w:spacing w:after="0" w:line="240" w:lineRule="auto"/>
        <w:ind w:firstLine="708"/>
        <w:jc w:val="both"/>
        <w:rPr>
          <w:rFonts w:ascii="Times New Roman" w:hAnsi="Times New Roman" w:cs="Times New Roman"/>
          <w:b/>
          <w:sz w:val="24"/>
          <w:szCs w:val="24"/>
        </w:rPr>
      </w:pPr>
      <w:r w:rsidRPr="0083644C">
        <w:rPr>
          <w:rFonts w:ascii="Times New Roman" w:hAnsi="Times New Roman" w:cs="Times New Roman"/>
          <w:b/>
          <w:sz w:val="24"/>
          <w:szCs w:val="24"/>
          <w:lang w:val="en-US"/>
        </w:rPr>
        <w:lastRenderedPageBreak/>
        <w:t>Inception</w:t>
      </w:r>
      <w:r w:rsidRPr="0083644C">
        <w:rPr>
          <w:rFonts w:ascii="Times New Roman" w:hAnsi="Times New Roman" w:cs="Times New Roman"/>
          <w:b/>
          <w:sz w:val="24"/>
          <w:szCs w:val="24"/>
        </w:rPr>
        <w:t xml:space="preserve"> </w:t>
      </w:r>
      <w:r w:rsidRPr="0083644C">
        <w:rPr>
          <w:rFonts w:ascii="Times New Roman" w:hAnsi="Times New Roman" w:cs="Times New Roman"/>
          <w:b/>
          <w:sz w:val="24"/>
          <w:szCs w:val="24"/>
          <w:lang w:val="en-US"/>
        </w:rPr>
        <w:t>module</w:t>
      </w:r>
    </w:p>
    <w:p w:rsidR="0083644C" w:rsidRPr="0083644C" w:rsidRDefault="0083644C" w:rsidP="00551D12">
      <w:pPr>
        <w:spacing w:after="0" w:line="240" w:lineRule="auto"/>
        <w:jc w:val="both"/>
        <w:rPr>
          <w:rFonts w:ascii="Times New Roman" w:hAnsi="Times New Roman" w:cs="Times New Roman"/>
          <w:b/>
          <w:sz w:val="24"/>
          <w:szCs w:val="24"/>
        </w:rPr>
      </w:pPr>
    </w:p>
    <w:p w:rsidR="00A85E70" w:rsidRPr="007C71BF" w:rsidRDefault="00551D12" w:rsidP="0083644C">
      <w:pPr>
        <w:spacing w:after="0" w:line="240" w:lineRule="auto"/>
        <w:ind w:firstLine="708"/>
        <w:jc w:val="both"/>
        <w:rPr>
          <w:rFonts w:ascii="Times New Roman" w:hAnsi="Times New Roman" w:cs="Times New Roman"/>
          <w:sz w:val="24"/>
          <w:szCs w:val="24"/>
          <w:lang w:val="en-US"/>
        </w:rPr>
      </w:pPr>
      <w:r w:rsidRPr="007C71BF">
        <w:rPr>
          <w:rFonts w:ascii="Times New Roman" w:hAnsi="Times New Roman" w:cs="Times New Roman"/>
          <w:sz w:val="24"/>
          <w:szCs w:val="24"/>
          <w:lang w:val="en-US"/>
        </w:rPr>
        <w:t>Inception</w:t>
      </w:r>
      <w:r w:rsidRPr="007C71BF">
        <w:rPr>
          <w:rFonts w:ascii="Times New Roman" w:hAnsi="Times New Roman" w:cs="Times New Roman"/>
          <w:sz w:val="24"/>
          <w:szCs w:val="24"/>
        </w:rPr>
        <w:t xml:space="preserve"> </w:t>
      </w:r>
      <w:r w:rsidRPr="007C71BF">
        <w:rPr>
          <w:rFonts w:ascii="Times New Roman" w:hAnsi="Times New Roman" w:cs="Times New Roman"/>
          <w:sz w:val="24"/>
          <w:szCs w:val="24"/>
          <w:lang w:val="en-US"/>
        </w:rPr>
        <w:t>module</w:t>
      </w:r>
      <w:r w:rsidRPr="007C71BF">
        <w:rPr>
          <w:rFonts w:ascii="Times New Roman" w:hAnsi="Times New Roman" w:cs="Times New Roman"/>
          <w:sz w:val="24"/>
          <w:szCs w:val="24"/>
        </w:rPr>
        <w:t xml:space="preserve"> — это специальный слой нейронной сети, который был предложен в работе[2], в которой была представлена сеть </w:t>
      </w:r>
      <w:r w:rsidRPr="007C71BF">
        <w:rPr>
          <w:rFonts w:ascii="Times New Roman" w:hAnsi="Times New Roman" w:cs="Times New Roman"/>
          <w:sz w:val="24"/>
          <w:szCs w:val="24"/>
          <w:lang w:val="en-US"/>
        </w:rPr>
        <w:t>GoogLeNet</w:t>
      </w:r>
      <w:r w:rsidRPr="007C71BF">
        <w:rPr>
          <w:rFonts w:ascii="Times New Roman" w:hAnsi="Times New Roman" w:cs="Times New Roman"/>
          <w:sz w:val="24"/>
          <w:szCs w:val="24"/>
        </w:rPr>
        <w:t xml:space="preserve">. Основная цель этого модуля заключается в следующем. Авторы предположили, что каждый элемент предыдущего слоя соответствует определенной области исходного изображения. Каждая свертка по таким элементам будет увеличивать область исходного изображения, пока элементы на последних слоях не будут соответствовать всему изображению целиком. Однако, если с какого-то момента все свертки станут </w:t>
      </w:r>
      <w:r w:rsidR="00417AD5">
        <w:rPr>
          <w:rFonts w:ascii="Times New Roman" w:hAnsi="Times New Roman" w:cs="Times New Roman"/>
          <w:sz w:val="24"/>
          <w:szCs w:val="24"/>
        </w:rPr>
        <w:t xml:space="preserve">например </w:t>
      </w:r>
      <w:r w:rsidRPr="007C71BF">
        <w:rPr>
          <w:rFonts w:ascii="Times New Roman" w:hAnsi="Times New Roman" w:cs="Times New Roman"/>
          <w:sz w:val="24"/>
          <w:szCs w:val="24"/>
        </w:rPr>
        <w:t xml:space="preserve">размером </w:t>
      </w:r>
      <w:r w:rsidR="0083644C" w:rsidRPr="0083644C">
        <w:rPr>
          <w:rFonts w:ascii="Times New Roman" w:hAnsi="Times New Roman" w:cs="Times New Roman"/>
          <w:sz w:val="24"/>
          <w:szCs w:val="24"/>
        </w:rPr>
        <w:t>1×</w:t>
      </w:r>
      <w:r w:rsidR="00B1277B">
        <w:rPr>
          <w:rFonts w:ascii="Times New Roman" w:hAnsi="Times New Roman" w:cs="Times New Roman"/>
          <w:sz w:val="24"/>
          <w:szCs w:val="24"/>
        </w:rPr>
        <w:t>1</w:t>
      </w:r>
      <w:r w:rsidRPr="007C71BF">
        <w:rPr>
          <w:rFonts w:ascii="Times New Roman" w:hAnsi="Times New Roman" w:cs="Times New Roman"/>
          <w:sz w:val="24"/>
          <w:szCs w:val="24"/>
        </w:rPr>
        <w:t xml:space="preserve">, то не найдется элементов, которые покрывали бы все исходное изображение, поэтому было бы невозможно находить большие признаки на изображении. Чтобы решить эту проблему, авторы предложили так называемый </w:t>
      </w:r>
      <w:r w:rsidRPr="007C71BF">
        <w:rPr>
          <w:rFonts w:ascii="Times New Roman" w:hAnsi="Times New Roman" w:cs="Times New Roman"/>
          <w:sz w:val="24"/>
          <w:szCs w:val="24"/>
          <w:lang w:val="en-US"/>
        </w:rPr>
        <w:t>inception</w:t>
      </w:r>
      <w:r w:rsidRPr="007C71BF">
        <w:rPr>
          <w:rFonts w:ascii="Times New Roman" w:hAnsi="Times New Roman" w:cs="Times New Roman"/>
          <w:sz w:val="24"/>
          <w:szCs w:val="24"/>
        </w:rPr>
        <w:t xml:space="preserve"> </w:t>
      </w:r>
      <w:r w:rsidRPr="007C71BF">
        <w:rPr>
          <w:rFonts w:ascii="Times New Roman" w:hAnsi="Times New Roman" w:cs="Times New Roman"/>
          <w:sz w:val="24"/>
          <w:szCs w:val="24"/>
          <w:lang w:val="en-US"/>
        </w:rPr>
        <w:t>module</w:t>
      </w:r>
      <w:r w:rsidRPr="007C71BF">
        <w:rPr>
          <w:rFonts w:ascii="Times New Roman" w:hAnsi="Times New Roman" w:cs="Times New Roman"/>
          <w:sz w:val="24"/>
          <w:szCs w:val="24"/>
        </w:rPr>
        <w:t xml:space="preserve"> — конкатенацию выходов для сверток размера </w:t>
      </w:r>
      <w:r w:rsidR="00C21AF8" w:rsidRPr="0083644C">
        <w:rPr>
          <w:rFonts w:ascii="Times New Roman" w:hAnsi="Times New Roman" w:cs="Times New Roman"/>
          <w:sz w:val="24"/>
          <w:szCs w:val="24"/>
        </w:rPr>
        <w:t>1×</w:t>
      </w:r>
      <w:r w:rsidR="00C21AF8">
        <w:rPr>
          <w:rFonts w:ascii="Times New Roman" w:hAnsi="Times New Roman" w:cs="Times New Roman"/>
          <w:sz w:val="24"/>
          <w:szCs w:val="24"/>
        </w:rPr>
        <w:t>1</w:t>
      </w:r>
      <w:r w:rsidRPr="007C71BF">
        <w:rPr>
          <w:rFonts w:ascii="Times New Roman" w:hAnsi="Times New Roman" w:cs="Times New Roman"/>
          <w:sz w:val="24"/>
          <w:szCs w:val="24"/>
        </w:rPr>
        <w:t xml:space="preserve">, </w:t>
      </w:r>
      <w:r w:rsidR="00C21AF8">
        <w:rPr>
          <w:rFonts w:ascii="Times New Roman" w:hAnsi="Times New Roman" w:cs="Times New Roman"/>
          <w:sz w:val="24"/>
          <w:szCs w:val="24"/>
        </w:rPr>
        <w:t>3</w:t>
      </w:r>
      <w:r w:rsidR="00C21AF8" w:rsidRPr="0083644C">
        <w:rPr>
          <w:rFonts w:ascii="Times New Roman" w:hAnsi="Times New Roman" w:cs="Times New Roman"/>
          <w:sz w:val="24"/>
          <w:szCs w:val="24"/>
        </w:rPr>
        <w:t>×</w:t>
      </w:r>
      <w:r w:rsidR="00C21AF8">
        <w:rPr>
          <w:rFonts w:ascii="Times New Roman" w:hAnsi="Times New Roman" w:cs="Times New Roman"/>
          <w:sz w:val="24"/>
          <w:szCs w:val="24"/>
        </w:rPr>
        <w:t>3</w:t>
      </w:r>
      <w:r w:rsidRPr="007C71BF">
        <w:rPr>
          <w:rFonts w:ascii="Times New Roman" w:hAnsi="Times New Roman" w:cs="Times New Roman"/>
          <w:sz w:val="24"/>
          <w:szCs w:val="24"/>
        </w:rPr>
        <w:t xml:space="preserve">, </w:t>
      </w:r>
      <w:r w:rsidR="00C21AF8">
        <w:rPr>
          <w:rFonts w:ascii="Times New Roman" w:hAnsi="Times New Roman" w:cs="Times New Roman"/>
          <w:sz w:val="24"/>
          <w:szCs w:val="24"/>
        </w:rPr>
        <w:t>5</w:t>
      </w:r>
      <w:r w:rsidR="00C21AF8" w:rsidRPr="0083644C">
        <w:rPr>
          <w:rFonts w:ascii="Times New Roman" w:hAnsi="Times New Roman" w:cs="Times New Roman"/>
          <w:sz w:val="24"/>
          <w:szCs w:val="24"/>
        </w:rPr>
        <w:t>×</w:t>
      </w:r>
      <w:r w:rsidR="00C21AF8">
        <w:rPr>
          <w:rFonts w:ascii="Times New Roman" w:hAnsi="Times New Roman" w:cs="Times New Roman"/>
          <w:sz w:val="24"/>
          <w:szCs w:val="24"/>
        </w:rPr>
        <w:t>5</w:t>
      </w:r>
      <w:r w:rsidRPr="007C71BF">
        <w:rPr>
          <w:rFonts w:ascii="Times New Roman" w:hAnsi="Times New Roman" w:cs="Times New Roman"/>
          <w:sz w:val="24"/>
          <w:szCs w:val="24"/>
        </w:rPr>
        <w:t xml:space="preserve">, а также операции </w:t>
      </w:r>
      <w:r w:rsidRPr="007C71BF">
        <w:rPr>
          <w:rFonts w:ascii="Times New Roman" w:hAnsi="Times New Roman" w:cs="Times New Roman"/>
          <w:sz w:val="24"/>
          <w:szCs w:val="24"/>
          <w:lang w:val="en-US"/>
        </w:rPr>
        <w:t>max</w:t>
      </w:r>
      <w:r w:rsidRPr="007C71BF">
        <w:rPr>
          <w:rFonts w:ascii="Times New Roman" w:hAnsi="Times New Roman" w:cs="Times New Roman"/>
          <w:sz w:val="24"/>
          <w:szCs w:val="24"/>
        </w:rPr>
        <w:t xml:space="preserve"> </w:t>
      </w:r>
      <w:r w:rsidRPr="007C71BF">
        <w:rPr>
          <w:rFonts w:ascii="Times New Roman" w:hAnsi="Times New Roman" w:cs="Times New Roman"/>
          <w:sz w:val="24"/>
          <w:szCs w:val="24"/>
          <w:lang w:val="en-US"/>
        </w:rPr>
        <w:t>pooling</w:t>
      </w:r>
      <w:r w:rsidRPr="007C71BF">
        <w:rPr>
          <w:rFonts w:ascii="Times New Roman" w:hAnsi="Times New Roman" w:cs="Times New Roman"/>
          <w:sz w:val="24"/>
          <w:szCs w:val="24"/>
        </w:rPr>
        <w:t xml:space="preserve">'а с ядром </w:t>
      </w:r>
      <w:r w:rsidR="009204AF">
        <w:rPr>
          <w:rFonts w:ascii="Times New Roman" w:hAnsi="Times New Roman" w:cs="Times New Roman"/>
          <w:sz w:val="24"/>
          <w:szCs w:val="24"/>
        </w:rPr>
        <w:t>3</w:t>
      </w:r>
      <w:r w:rsidR="009204AF" w:rsidRPr="0083644C">
        <w:rPr>
          <w:rFonts w:ascii="Times New Roman" w:hAnsi="Times New Roman" w:cs="Times New Roman"/>
          <w:sz w:val="24"/>
          <w:szCs w:val="24"/>
        </w:rPr>
        <w:t>×</w:t>
      </w:r>
      <w:r w:rsidR="009204AF">
        <w:rPr>
          <w:rFonts w:ascii="Times New Roman" w:hAnsi="Times New Roman" w:cs="Times New Roman"/>
          <w:sz w:val="24"/>
          <w:szCs w:val="24"/>
        </w:rPr>
        <w:t>3</w:t>
      </w:r>
      <w:r w:rsidRPr="007C71BF">
        <w:rPr>
          <w:rFonts w:ascii="Times New Roman" w:hAnsi="Times New Roman" w:cs="Times New Roman"/>
          <w:sz w:val="24"/>
          <w:szCs w:val="24"/>
        </w:rPr>
        <w:t xml:space="preserve">. К сожалению, подобный наивный подход (англ. </w:t>
      </w:r>
      <w:r w:rsidRPr="007C71BF">
        <w:rPr>
          <w:rFonts w:ascii="Times New Roman" w:hAnsi="Times New Roman" w:cs="Times New Roman"/>
          <w:sz w:val="24"/>
          <w:szCs w:val="24"/>
          <w:lang w:val="en-US"/>
        </w:rPr>
        <w:t>naive</w:t>
      </w:r>
      <w:r w:rsidRPr="007C71BF">
        <w:rPr>
          <w:rFonts w:ascii="Times New Roman" w:hAnsi="Times New Roman" w:cs="Times New Roman"/>
          <w:sz w:val="24"/>
          <w:szCs w:val="24"/>
        </w:rPr>
        <w:t xml:space="preserve"> </w:t>
      </w:r>
      <w:r w:rsidRPr="007C71BF">
        <w:rPr>
          <w:rFonts w:ascii="Times New Roman" w:hAnsi="Times New Roman" w:cs="Times New Roman"/>
          <w:sz w:val="24"/>
          <w:szCs w:val="24"/>
          <w:lang w:val="en-US"/>
        </w:rPr>
        <w:t>inception</w:t>
      </w:r>
      <w:r w:rsidRPr="007C71BF">
        <w:rPr>
          <w:rFonts w:ascii="Times New Roman" w:hAnsi="Times New Roman" w:cs="Times New Roman"/>
          <w:sz w:val="24"/>
          <w:szCs w:val="24"/>
        </w:rPr>
        <w:t xml:space="preserve"> </w:t>
      </w:r>
      <w:r w:rsidRPr="007C71BF">
        <w:rPr>
          <w:rFonts w:ascii="Times New Roman" w:hAnsi="Times New Roman" w:cs="Times New Roman"/>
          <w:sz w:val="24"/>
          <w:szCs w:val="24"/>
          <w:lang w:val="en-US"/>
        </w:rPr>
        <w:t>module</w:t>
      </w:r>
      <w:r w:rsidRPr="007C71BF">
        <w:rPr>
          <w:rFonts w:ascii="Times New Roman" w:hAnsi="Times New Roman" w:cs="Times New Roman"/>
          <w:sz w:val="24"/>
          <w:szCs w:val="24"/>
        </w:rPr>
        <w:t xml:space="preserve">) приводит к резкому увеличению слоев изображения, что не позволяет построить с его использованием глубокую нейронную сеть. Для этого авторы предложили использовать модифицированный </w:t>
      </w:r>
      <w:r w:rsidRPr="007C71BF">
        <w:rPr>
          <w:rFonts w:ascii="Times New Roman" w:hAnsi="Times New Roman" w:cs="Times New Roman"/>
          <w:sz w:val="24"/>
          <w:szCs w:val="24"/>
          <w:lang w:val="en-US"/>
        </w:rPr>
        <w:t>inception</w:t>
      </w:r>
      <w:r w:rsidRPr="007C71BF">
        <w:rPr>
          <w:rFonts w:ascii="Times New Roman" w:hAnsi="Times New Roman" w:cs="Times New Roman"/>
          <w:sz w:val="24"/>
          <w:szCs w:val="24"/>
        </w:rPr>
        <w:t xml:space="preserve"> </w:t>
      </w:r>
      <w:r w:rsidRPr="007C71BF">
        <w:rPr>
          <w:rFonts w:ascii="Times New Roman" w:hAnsi="Times New Roman" w:cs="Times New Roman"/>
          <w:sz w:val="24"/>
          <w:szCs w:val="24"/>
          <w:lang w:val="en-US"/>
        </w:rPr>
        <w:t>module</w:t>
      </w:r>
      <w:r w:rsidRPr="007C71BF">
        <w:rPr>
          <w:rFonts w:ascii="Times New Roman" w:hAnsi="Times New Roman" w:cs="Times New Roman"/>
          <w:sz w:val="24"/>
          <w:szCs w:val="24"/>
        </w:rPr>
        <w:t xml:space="preserve"> с дополнительным уменьшением размерности — дополнительно к каждому фильтру они добавили слой свертки , который схлопывает все слои изображения в один. Это позволяет сохранить малое число слоев, с сохранением полезной информации о изображении.</w:t>
      </w:r>
    </w:p>
    <w:p w:rsidR="00551D12" w:rsidRPr="007C71BF" w:rsidRDefault="00551D12" w:rsidP="00551D12">
      <w:pPr>
        <w:spacing w:after="0" w:line="240" w:lineRule="auto"/>
        <w:jc w:val="both"/>
        <w:rPr>
          <w:rFonts w:ascii="Times New Roman" w:hAnsi="Times New Roman" w:cs="Times New Roman"/>
          <w:sz w:val="24"/>
          <w:szCs w:val="24"/>
          <w:lang w:val="en-US"/>
        </w:rPr>
      </w:pPr>
    </w:p>
    <w:p w:rsidR="00551D12" w:rsidRPr="007C71BF" w:rsidRDefault="00551D12" w:rsidP="00551D12">
      <w:pPr>
        <w:spacing w:after="0" w:line="240" w:lineRule="auto"/>
        <w:jc w:val="both"/>
        <w:rPr>
          <w:rFonts w:ascii="Times New Roman" w:hAnsi="Times New Roman" w:cs="Times New Roman"/>
          <w:sz w:val="24"/>
          <w:szCs w:val="24"/>
          <w:lang w:val="en-US"/>
        </w:rPr>
      </w:pPr>
      <w:r w:rsidRPr="007C71BF">
        <w:rPr>
          <w:rFonts w:ascii="Times New Roman" w:hAnsi="Times New Roman" w:cs="Times New Roman"/>
          <w:noProof/>
          <w:sz w:val="24"/>
          <w:szCs w:val="24"/>
          <w:lang w:eastAsia="ru-RU"/>
        </w:rPr>
        <w:drawing>
          <wp:inline distT="0" distB="0" distL="0" distR="0">
            <wp:extent cx="5940425" cy="3841323"/>
            <wp:effectExtent l="19050" t="0" r="3175" b="0"/>
            <wp:docPr id="7" name="Рисунок 7" descr="D:\pics\pics\Incep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ics\pics\Inception.png"/>
                    <pic:cNvPicPr>
                      <a:picLocks noChangeAspect="1" noChangeArrowheads="1"/>
                    </pic:cNvPicPr>
                  </pic:nvPicPr>
                  <pic:blipFill>
                    <a:blip r:embed="rId9" cstate="print"/>
                    <a:srcRect/>
                    <a:stretch>
                      <a:fillRect/>
                    </a:stretch>
                  </pic:blipFill>
                  <pic:spPr bwMode="auto">
                    <a:xfrm>
                      <a:off x="0" y="0"/>
                      <a:ext cx="5940425" cy="3841323"/>
                    </a:xfrm>
                    <a:prstGeom prst="rect">
                      <a:avLst/>
                    </a:prstGeom>
                    <a:noFill/>
                    <a:ln w="9525">
                      <a:noFill/>
                      <a:miter lim="800000"/>
                      <a:headEnd/>
                      <a:tailEnd/>
                    </a:ln>
                  </pic:spPr>
                </pic:pic>
              </a:graphicData>
            </a:graphic>
          </wp:inline>
        </w:drawing>
      </w:r>
    </w:p>
    <w:p w:rsidR="00551D12" w:rsidRPr="00BA0D7F" w:rsidRDefault="00551D12" w:rsidP="00BA0D7F">
      <w:pPr>
        <w:spacing w:after="0" w:line="240" w:lineRule="auto"/>
        <w:jc w:val="center"/>
        <w:rPr>
          <w:rFonts w:ascii="Times New Roman" w:hAnsi="Times New Roman" w:cs="Times New Roman"/>
          <w:i/>
          <w:sz w:val="24"/>
          <w:szCs w:val="24"/>
          <w:lang w:val="en-US"/>
        </w:rPr>
      </w:pPr>
      <w:r w:rsidRPr="00BA0D7F">
        <w:rPr>
          <w:rFonts w:ascii="Times New Roman" w:hAnsi="Times New Roman" w:cs="Times New Roman"/>
          <w:i/>
          <w:sz w:val="24"/>
          <w:szCs w:val="24"/>
          <w:lang w:val="en-US"/>
        </w:rPr>
        <w:t>Inception module</w:t>
      </w:r>
    </w:p>
    <w:p w:rsidR="00551D12" w:rsidRPr="007C71BF" w:rsidRDefault="00551D12" w:rsidP="00551D12">
      <w:pPr>
        <w:spacing w:after="0" w:line="240" w:lineRule="auto"/>
        <w:jc w:val="both"/>
        <w:rPr>
          <w:rFonts w:ascii="Times New Roman" w:hAnsi="Times New Roman" w:cs="Times New Roman"/>
          <w:sz w:val="24"/>
          <w:szCs w:val="24"/>
          <w:lang w:val="en-US"/>
        </w:rPr>
      </w:pPr>
    </w:p>
    <w:p w:rsidR="00551D12" w:rsidRPr="007C71BF" w:rsidRDefault="00551D12" w:rsidP="00551D12">
      <w:pPr>
        <w:spacing w:after="0" w:line="240" w:lineRule="auto"/>
        <w:jc w:val="both"/>
        <w:rPr>
          <w:rFonts w:ascii="Times New Roman" w:hAnsi="Times New Roman" w:cs="Times New Roman"/>
          <w:noProof/>
          <w:sz w:val="24"/>
          <w:szCs w:val="24"/>
          <w:lang w:val="en-US" w:eastAsia="ru-RU"/>
        </w:rPr>
      </w:pPr>
    </w:p>
    <w:p w:rsidR="00551D12" w:rsidRPr="007C71BF" w:rsidRDefault="00551D12" w:rsidP="00551D12">
      <w:pPr>
        <w:spacing w:after="0" w:line="240" w:lineRule="auto"/>
        <w:jc w:val="both"/>
        <w:rPr>
          <w:rFonts w:ascii="Times New Roman" w:hAnsi="Times New Roman" w:cs="Times New Roman"/>
          <w:sz w:val="24"/>
          <w:szCs w:val="24"/>
          <w:lang w:val="en-US"/>
        </w:rPr>
      </w:pPr>
      <w:r w:rsidRPr="007C71BF">
        <w:rPr>
          <w:rFonts w:ascii="Times New Roman" w:hAnsi="Times New Roman" w:cs="Times New Roman"/>
          <w:noProof/>
          <w:sz w:val="24"/>
          <w:szCs w:val="24"/>
          <w:lang w:eastAsia="ru-RU"/>
        </w:rPr>
        <w:lastRenderedPageBreak/>
        <w:drawing>
          <wp:inline distT="0" distB="0" distL="0" distR="0">
            <wp:extent cx="5814060" cy="3070860"/>
            <wp:effectExtent l="19050" t="0" r="0" b="0"/>
            <wp:docPr id="8" name="Рисунок 8" descr="D:\pics\pics\Inception_r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pics\pics\Inception_red.png"/>
                    <pic:cNvPicPr>
                      <a:picLocks noChangeAspect="1" noChangeArrowheads="1"/>
                    </pic:cNvPicPr>
                  </pic:nvPicPr>
                  <pic:blipFill>
                    <a:blip r:embed="rId10" cstate="print"/>
                    <a:srcRect/>
                    <a:stretch>
                      <a:fillRect/>
                    </a:stretch>
                  </pic:blipFill>
                  <pic:spPr bwMode="auto">
                    <a:xfrm>
                      <a:off x="0" y="0"/>
                      <a:ext cx="5814060" cy="3070860"/>
                    </a:xfrm>
                    <a:prstGeom prst="rect">
                      <a:avLst/>
                    </a:prstGeom>
                    <a:noFill/>
                    <a:ln w="9525">
                      <a:noFill/>
                      <a:miter lim="800000"/>
                      <a:headEnd/>
                      <a:tailEnd/>
                    </a:ln>
                  </pic:spPr>
                </pic:pic>
              </a:graphicData>
            </a:graphic>
          </wp:inline>
        </w:drawing>
      </w:r>
    </w:p>
    <w:p w:rsidR="00551D12" w:rsidRPr="00BA0D7F" w:rsidRDefault="00551D12" w:rsidP="00BA0D7F">
      <w:pPr>
        <w:spacing w:after="0" w:line="240" w:lineRule="auto"/>
        <w:jc w:val="center"/>
        <w:rPr>
          <w:rFonts w:ascii="Times New Roman" w:hAnsi="Times New Roman" w:cs="Times New Roman"/>
          <w:i/>
          <w:sz w:val="24"/>
          <w:szCs w:val="24"/>
          <w:lang w:val="en-US"/>
        </w:rPr>
      </w:pPr>
      <w:r w:rsidRPr="00BA0D7F">
        <w:rPr>
          <w:rFonts w:ascii="Times New Roman" w:hAnsi="Times New Roman" w:cs="Times New Roman"/>
          <w:i/>
          <w:sz w:val="24"/>
          <w:szCs w:val="24"/>
          <w:lang w:val="en-US"/>
        </w:rPr>
        <w:t>Inception module с сокращением размерностей</w:t>
      </w:r>
    </w:p>
    <w:p w:rsidR="00551D12" w:rsidRPr="007C71BF" w:rsidRDefault="00551D12" w:rsidP="00551D12">
      <w:pPr>
        <w:spacing w:after="0" w:line="240" w:lineRule="auto"/>
        <w:jc w:val="both"/>
        <w:rPr>
          <w:rFonts w:ascii="Times New Roman" w:hAnsi="Times New Roman" w:cs="Times New Roman"/>
          <w:sz w:val="24"/>
          <w:szCs w:val="24"/>
          <w:lang w:val="en-US"/>
        </w:rPr>
      </w:pPr>
    </w:p>
    <w:p w:rsidR="00B7136A" w:rsidRPr="007C71BF" w:rsidRDefault="00B7136A" w:rsidP="00551D12">
      <w:pPr>
        <w:spacing w:after="0" w:line="240" w:lineRule="auto"/>
        <w:jc w:val="both"/>
        <w:rPr>
          <w:rFonts w:ascii="Times New Roman" w:hAnsi="Times New Roman" w:cs="Times New Roman"/>
          <w:sz w:val="24"/>
          <w:szCs w:val="24"/>
          <w:lang w:val="en-US"/>
        </w:rPr>
      </w:pPr>
    </w:p>
    <w:p w:rsidR="00B7136A" w:rsidRPr="007C71BF" w:rsidRDefault="00B7136A" w:rsidP="00551D12">
      <w:pPr>
        <w:spacing w:after="0" w:line="240" w:lineRule="auto"/>
        <w:jc w:val="both"/>
        <w:rPr>
          <w:rFonts w:ascii="Times New Roman" w:hAnsi="Times New Roman" w:cs="Times New Roman"/>
          <w:sz w:val="24"/>
          <w:szCs w:val="24"/>
          <w:lang w:val="en-US"/>
        </w:rPr>
      </w:pPr>
    </w:p>
    <w:p w:rsidR="00B7136A" w:rsidRPr="005F72A1" w:rsidRDefault="00B7136A" w:rsidP="005F72A1">
      <w:pPr>
        <w:spacing w:after="0" w:line="240" w:lineRule="auto"/>
        <w:ind w:firstLine="708"/>
        <w:jc w:val="both"/>
        <w:rPr>
          <w:rFonts w:ascii="Times New Roman" w:hAnsi="Times New Roman" w:cs="Times New Roman"/>
          <w:b/>
          <w:sz w:val="24"/>
          <w:szCs w:val="24"/>
        </w:rPr>
      </w:pPr>
      <w:r w:rsidRPr="005F72A1">
        <w:rPr>
          <w:rFonts w:ascii="Times New Roman" w:hAnsi="Times New Roman" w:cs="Times New Roman"/>
          <w:b/>
          <w:sz w:val="24"/>
          <w:szCs w:val="24"/>
          <w:lang w:val="en-US"/>
        </w:rPr>
        <w:t>Residual</w:t>
      </w:r>
      <w:r w:rsidRPr="005F72A1">
        <w:rPr>
          <w:rFonts w:ascii="Times New Roman" w:hAnsi="Times New Roman" w:cs="Times New Roman"/>
          <w:b/>
          <w:sz w:val="24"/>
          <w:szCs w:val="24"/>
        </w:rPr>
        <w:t xml:space="preserve"> </w:t>
      </w:r>
      <w:r w:rsidRPr="005F72A1">
        <w:rPr>
          <w:rFonts w:ascii="Times New Roman" w:hAnsi="Times New Roman" w:cs="Times New Roman"/>
          <w:b/>
          <w:sz w:val="24"/>
          <w:szCs w:val="24"/>
          <w:lang w:val="en-US"/>
        </w:rPr>
        <w:t>block</w:t>
      </w:r>
    </w:p>
    <w:p w:rsidR="00B7136A" w:rsidRPr="007C71BF" w:rsidRDefault="00B7136A" w:rsidP="00B7136A">
      <w:pPr>
        <w:spacing w:after="0" w:line="240" w:lineRule="auto"/>
        <w:jc w:val="both"/>
        <w:rPr>
          <w:rFonts w:ascii="Times New Roman" w:hAnsi="Times New Roman" w:cs="Times New Roman"/>
          <w:sz w:val="24"/>
          <w:szCs w:val="24"/>
        </w:rPr>
      </w:pPr>
    </w:p>
    <w:p w:rsidR="00B7136A" w:rsidRPr="007C71BF" w:rsidRDefault="00B7136A" w:rsidP="005F72A1">
      <w:pPr>
        <w:spacing w:after="0" w:line="240" w:lineRule="auto"/>
        <w:ind w:firstLine="708"/>
        <w:jc w:val="both"/>
        <w:rPr>
          <w:rFonts w:ascii="Times New Roman" w:hAnsi="Times New Roman" w:cs="Times New Roman"/>
          <w:sz w:val="24"/>
          <w:szCs w:val="24"/>
        </w:rPr>
      </w:pPr>
      <w:r w:rsidRPr="007C71BF">
        <w:rPr>
          <w:rFonts w:ascii="Times New Roman" w:hAnsi="Times New Roman" w:cs="Times New Roman"/>
          <w:sz w:val="24"/>
          <w:szCs w:val="24"/>
        </w:rPr>
        <w:t xml:space="preserve">Двумя серьезными проблемами в обучении глубоких нейронных сетей являются исчезающий градиент (англ. </w:t>
      </w:r>
      <w:r w:rsidRPr="007C71BF">
        <w:rPr>
          <w:rFonts w:ascii="Times New Roman" w:hAnsi="Times New Roman" w:cs="Times New Roman"/>
          <w:sz w:val="24"/>
          <w:szCs w:val="24"/>
          <w:lang w:val="en-US"/>
        </w:rPr>
        <w:t>vanishing</w:t>
      </w:r>
      <w:r w:rsidRPr="007C71BF">
        <w:rPr>
          <w:rFonts w:ascii="Times New Roman" w:hAnsi="Times New Roman" w:cs="Times New Roman"/>
          <w:sz w:val="24"/>
          <w:szCs w:val="24"/>
        </w:rPr>
        <w:t xml:space="preserve"> </w:t>
      </w:r>
      <w:r w:rsidRPr="007C71BF">
        <w:rPr>
          <w:rFonts w:ascii="Times New Roman" w:hAnsi="Times New Roman" w:cs="Times New Roman"/>
          <w:sz w:val="24"/>
          <w:szCs w:val="24"/>
          <w:lang w:val="en-US"/>
        </w:rPr>
        <w:t>gradient</w:t>
      </w:r>
      <w:r w:rsidRPr="007C71BF">
        <w:rPr>
          <w:rFonts w:ascii="Times New Roman" w:hAnsi="Times New Roman" w:cs="Times New Roman"/>
          <w:sz w:val="24"/>
          <w:szCs w:val="24"/>
        </w:rPr>
        <w:t xml:space="preserve">) и взрывающийся градиент (англ. </w:t>
      </w:r>
      <w:r w:rsidRPr="007C71BF">
        <w:rPr>
          <w:rFonts w:ascii="Times New Roman" w:hAnsi="Times New Roman" w:cs="Times New Roman"/>
          <w:sz w:val="24"/>
          <w:szCs w:val="24"/>
          <w:lang w:val="en-US"/>
        </w:rPr>
        <w:t>exploding</w:t>
      </w:r>
      <w:r w:rsidRPr="007C71BF">
        <w:rPr>
          <w:rFonts w:ascii="Times New Roman" w:hAnsi="Times New Roman" w:cs="Times New Roman"/>
          <w:sz w:val="24"/>
          <w:szCs w:val="24"/>
        </w:rPr>
        <w:t xml:space="preserve"> </w:t>
      </w:r>
      <w:r w:rsidRPr="007C71BF">
        <w:rPr>
          <w:rFonts w:ascii="Times New Roman" w:hAnsi="Times New Roman" w:cs="Times New Roman"/>
          <w:sz w:val="24"/>
          <w:szCs w:val="24"/>
          <w:lang w:val="en-US"/>
        </w:rPr>
        <w:t>gradient</w:t>
      </w:r>
      <w:r w:rsidRPr="007C71BF">
        <w:rPr>
          <w:rFonts w:ascii="Times New Roman" w:hAnsi="Times New Roman" w:cs="Times New Roman"/>
          <w:sz w:val="24"/>
          <w:szCs w:val="24"/>
        </w:rPr>
        <w:t xml:space="preserve">). Они возникают из-за того, что при дифференцировании по цепному правилу, до глубоких слоев нейронной сети доходит очень маленькая величина градиента (из-за многократного домножения на небольшие величины на предыдущих слоях). Для борьбы с этой проблемой был предложен так называемый </w:t>
      </w:r>
      <w:r w:rsidRPr="007C71BF">
        <w:rPr>
          <w:rFonts w:ascii="Times New Roman" w:hAnsi="Times New Roman" w:cs="Times New Roman"/>
          <w:sz w:val="24"/>
          <w:szCs w:val="24"/>
          <w:lang w:val="en-US"/>
        </w:rPr>
        <w:t>residual</w:t>
      </w:r>
      <w:r w:rsidRPr="007C71BF">
        <w:rPr>
          <w:rFonts w:ascii="Times New Roman" w:hAnsi="Times New Roman" w:cs="Times New Roman"/>
          <w:sz w:val="24"/>
          <w:szCs w:val="24"/>
        </w:rPr>
        <w:t xml:space="preserve"> </w:t>
      </w:r>
      <w:r w:rsidRPr="007C71BF">
        <w:rPr>
          <w:rFonts w:ascii="Times New Roman" w:hAnsi="Times New Roman" w:cs="Times New Roman"/>
          <w:sz w:val="24"/>
          <w:szCs w:val="24"/>
          <w:lang w:val="en-US"/>
        </w:rPr>
        <w:t>block</w:t>
      </w:r>
      <w:r w:rsidR="005D66B1">
        <w:rPr>
          <w:rFonts w:ascii="Times New Roman" w:hAnsi="Times New Roman" w:cs="Times New Roman"/>
          <w:sz w:val="24"/>
          <w:szCs w:val="24"/>
        </w:rPr>
        <w:t xml:space="preserve">. </w:t>
      </w:r>
      <w:r w:rsidRPr="007C71BF">
        <w:rPr>
          <w:rFonts w:ascii="Times New Roman" w:hAnsi="Times New Roman" w:cs="Times New Roman"/>
          <w:sz w:val="24"/>
          <w:szCs w:val="24"/>
        </w:rPr>
        <w:t xml:space="preserve">Идея заключается в том, чтобы взять пару слоёв (например, сверточных), и добавить дополнительную связь, которая проходит мимо этих слоёв. Пусть </w:t>
      </w:r>
      <w:r w:rsidR="00FB1735" w:rsidRPr="00FB1735">
        <w:rPr>
          <w:rFonts w:ascii="Times New Roman" w:hAnsi="Times New Roman" w:cs="Times New Roman"/>
          <w:sz w:val="24"/>
          <w:szCs w:val="24"/>
        </w:rPr>
        <w:t>z(k)</w:t>
      </w:r>
      <w:r w:rsidR="00FB1735">
        <w:rPr>
          <w:rFonts w:ascii="Times New Roman" w:hAnsi="Times New Roman" w:cs="Times New Roman"/>
          <w:sz w:val="24"/>
          <w:szCs w:val="24"/>
        </w:rPr>
        <w:t xml:space="preserve"> </w:t>
      </w:r>
      <w:r w:rsidRPr="007C71BF">
        <w:rPr>
          <w:rFonts w:ascii="Times New Roman" w:hAnsi="Times New Roman" w:cs="Times New Roman"/>
          <w:sz w:val="24"/>
          <w:szCs w:val="24"/>
        </w:rPr>
        <w:t xml:space="preserve">— выход </w:t>
      </w:r>
      <w:r w:rsidR="001E7259" w:rsidRPr="001E7259">
        <w:rPr>
          <w:rFonts w:ascii="Times New Roman" w:hAnsi="Times New Roman" w:cs="Times New Roman"/>
          <w:sz w:val="24"/>
          <w:szCs w:val="24"/>
        </w:rPr>
        <w:t>k</w:t>
      </w:r>
      <w:r w:rsidRPr="007C71BF">
        <w:rPr>
          <w:rFonts w:ascii="Times New Roman" w:hAnsi="Times New Roman" w:cs="Times New Roman"/>
          <w:sz w:val="24"/>
          <w:szCs w:val="24"/>
        </w:rPr>
        <w:t>-ого слоя до применения функции активации, а</w:t>
      </w:r>
      <w:r w:rsidR="0005276D" w:rsidRPr="0005276D">
        <w:t xml:space="preserve"> </w:t>
      </w:r>
      <w:r w:rsidR="0005276D" w:rsidRPr="0005276D">
        <w:rPr>
          <w:rFonts w:ascii="Times New Roman" w:hAnsi="Times New Roman" w:cs="Times New Roman"/>
          <w:sz w:val="24"/>
          <w:szCs w:val="24"/>
        </w:rPr>
        <w:t>a(k)</w:t>
      </w:r>
      <w:r w:rsidRPr="007C71BF">
        <w:rPr>
          <w:rFonts w:ascii="Times New Roman" w:hAnsi="Times New Roman" w:cs="Times New Roman"/>
          <w:sz w:val="24"/>
          <w:szCs w:val="24"/>
        </w:rPr>
        <w:t xml:space="preserve"> — выход после. Тогда </w:t>
      </w:r>
      <w:r w:rsidRPr="007C71BF">
        <w:rPr>
          <w:rFonts w:ascii="Times New Roman" w:hAnsi="Times New Roman" w:cs="Times New Roman"/>
          <w:sz w:val="24"/>
          <w:szCs w:val="24"/>
          <w:lang w:val="en-US"/>
        </w:rPr>
        <w:t>residual</w:t>
      </w:r>
      <w:r w:rsidRPr="007C71BF">
        <w:rPr>
          <w:rFonts w:ascii="Times New Roman" w:hAnsi="Times New Roman" w:cs="Times New Roman"/>
          <w:sz w:val="24"/>
          <w:szCs w:val="24"/>
        </w:rPr>
        <w:t xml:space="preserve"> </w:t>
      </w:r>
      <w:r w:rsidRPr="007C71BF">
        <w:rPr>
          <w:rFonts w:ascii="Times New Roman" w:hAnsi="Times New Roman" w:cs="Times New Roman"/>
          <w:sz w:val="24"/>
          <w:szCs w:val="24"/>
          <w:lang w:val="en-US"/>
        </w:rPr>
        <w:t>block</w:t>
      </w:r>
      <w:r w:rsidRPr="007C71BF">
        <w:rPr>
          <w:rFonts w:ascii="Times New Roman" w:hAnsi="Times New Roman" w:cs="Times New Roman"/>
          <w:sz w:val="24"/>
          <w:szCs w:val="24"/>
        </w:rPr>
        <w:t xml:space="preserve"> будет выполнять следующее преобразование: </w:t>
      </w:r>
      <w:r w:rsidR="004953F1" w:rsidRPr="004953F1">
        <w:rPr>
          <w:rFonts w:ascii="Times New Roman" w:hAnsi="Times New Roman" w:cs="Times New Roman"/>
          <w:sz w:val="24"/>
          <w:szCs w:val="24"/>
        </w:rPr>
        <w:t>a(k+2)=g(z(k+2)+a(k))</w:t>
      </w:r>
      <w:r w:rsidRPr="007C71BF">
        <w:rPr>
          <w:rFonts w:ascii="Times New Roman" w:hAnsi="Times New Roman" w:cs="Times New Roman"/>
          <w:sz w:val="24"/>
          <w:szCs w:val="24"/>
        </w:rPr>
        <w:t xml:space="preserve">, где </w:t>
      </w:r>
      <w:r w:rsidR="0051130F" w:rsidRPr="0051130F">
        <w:rPr>
          <w:rFonts w:ascii="Times New Roman" w:hAnsi="Times New Roman" w:cs="Times New Roman"/>
          <w:sz w:val="24"/>
          <w:szCs w:val="24"/>
        </w:rPr>
        <w:t>g</w:t>
      </w:r>
      <w:r w:rsidR="0051130F">
        <w:rPr>
          <w:rFonts w:ascii="Times New Roman" w:hAnsi="Times New Roman" w:cs="Times New Roman"/>
          <w:sz w:val="24"/>
          <w:szCs w:val="24"/>
        </w:rPr>
        <w:t xml:space="preserve"> </w:t>
      </w:r>
      <w:r w:rsidRPr="007C71BF">
        <w:rPr>
          <w:rFonts w:ascii="Times New Roman" w:hAnsi="Times New Roman" w:cs="Times New Roman"/>
          <w:sz w:val="24"/>
          <w:szCs w:val="24"/>
        </w:rPr>
        <w:t>— функция активации.</w:t>
      </w:r>
    </w:p>
    <w:p w:rsidR="00B7136A" w:rsidRPr="007C71BF" w:rsidRDefault="00B7136A" w:rsidP="00B7136A">
      <w:pPr>
        <w:spacing w:after="0" w:line="240" w:lineRule="auto"/>
        <w:jc w:val="both"/>
        <w:rPr>
          <w:rFonts w:ascii="Times New Roman" w:hAnsi="Times New Roman" w:cs="Times New Roman"/>
          <w:sz w:val="24"/>
          <w:szCs w:val="24"/>
        </w:rPr>
      </w:pPr>
    </w:p>
    <w:p w:rsidR="00B7136A" w:rsidRPr="00FB1735" w:rsidRDefault="00B7136A" w:rsidP="00B7136A">
      <w:pPr>
        <w:spacing w:after="0" w:line="240" w:lineRule="auto"/>
        <w:jc w:val="both"/>
        <w:rPr>
          <w:rFonts w:ascii="Times New Roman" w:hAnsi="Times New Roman" w:cs="Times New Roman"/>
          <w:sz w:val="24"/>
          <w:szCs w:val="24"/>
        </w:rPr>
      </w:pPr>
      <w:r w:rsidRPr="007C71BF">
        <w:rPr>
          <w:rFonts w:ascii="Times New Roman" w:hAnsi="Times New Roman" w:cs="Times New Roman"/>
          <w:sz w:val="24"/>
          <w:szCs w:val="24"/>
        </w:rPr>
        <w:t xml:space="preserve">На самом деле, такая нейронная сеть обучается предсказывать функцию </w:t>
      </w:r>
      <w:r w:rsidR="00CC2B0E" w:rsidRPr="00CC2B0E">
        <w:rPr>
          <w:rFonts w:ascii="Times New Roman" w:hAnsi="Times New Roman" w:cs="Times New Roman"/>
          <w:sz w:val="24"/>
          <w:szCs w:val="24"/>
        </w:rPr>
        <w:t>F(x)−x</w:t>
      </w:r>
      <w:r w:rsidRPr="007C71BF">
        <w:rPr>
          <w:rFonts w:ascii="Times New Roman" w:hAnsi="Times New Roman" w:cs="Times New Roman"/>
          <w:sz w:val="24"/>
          <w:szCs w:val="24"/>
        </w:rPr>
        <w:t xml:space="preserve">, вместо функции </w:t>
      </w:r>
      <w:r w:rsidR="003E77FD" w:rsidRPr="00CC2B0E">
        <w:rPr>
          <w:rFonts w:ascii="Times New Roman" w:hAnsi="Times New Roman" w:cs="Times New Roman"/>
          <w:sz w:val="24"/>
          <w:szCs w:val="24"/>
        </w:rPr>
        <w:t>F(x)</w:t>
      </w:r>
      <w:r w:rsidRPr="007C71BF">
        <w:rPr>
          <w:rFonts w:ascii="Times New Roman" w:hAnsi="Times New Roman" w:cs="Times New Roman"/>
          <w:sz w:val="24"/>
          <w:szCs w:val="24"/>
        </w:rPr>
        <w:t xml:space="preserve">, которую изначально нужно было предсказывать. Для компенсации этой разницы и вводится это замыкающее соединение (англ. </w:t>
      </w:r>
      <w:r w:rsidRPr="007C71BF">
        <w:rPr>
          <w:rFonts w:ascii="Times New Roman" w:hAnsi="Times New Roman" w:cs="Times New Roman"/>
          <w:sz w:val="24"/>
          <w:szCs w:val="24"/>
          <w:lang w:val="en-US"/>
        </w:rPr>
        <w:t>shortcut</w:t>
      </w:r>
      <w:r w:rsidRPr="007C71BF">
        <w:rPr>
          <w:rFonts w:ascii="Times New Roman" w:hAnsi="Times New Roman" w:cs="Times New Roman"/>
          <w:sz w:val="24"/>
          <w:szCs w:val="24"/>
        </w:rPr>
        <w:t xml:space="preserve"> </w:t>
      </w:r>
      <w:r w:rsidRPr="007C71BF">
        <w:rPr>
          <w:rFonts w:ascii="Times New Roman" w:hAnsi="Times New Roman" w:cs="Times New Roman"/>
          <w:sz w:val="24"/>
          <w:szCs w:val="24"/>
          <w:lang w:val="en-US"/>
        </w:rPr>
        <w:t>connection</w:t>
      </w:r>
      <w:r w:rsidRPr="007C71BF">
        <w:rPr>
          <w:rFonts w:ascii="Times New Roman" w:hAnsi="Times New Roman" w:cs="Times New Roman"/>
          <w:sz w:val="24"/>
          <w:szCs w:val="24"/>
        </w:rPr>
        <w:t xml:space="preserve">), которое добавляет недостающий к функции. Предположение авторов, которые предложили </w:t>
      </w:r>
      <w:r w:rsidRPr="007C71BF">
        <w:rPr>
          <w:rFonts w:ascii="Times New Roman" w:hAnsi="Times New Roman" w:cs="Times New Roman"/>
          <w:sz w:val="24"/>
          <w:szCs w:val="24"/>
          <w:lang w:val="en-US"/>
        </w:rPr>
        <w:t>residual</w:t>
      </w:r>
      <w:r w:rsidRPr="007C71BF">
        <w:rPr>
          <w:rFonts w:ascii="Times New Roman" w:hAnsi="Times New Roman" w:cs="Times New Roman"/>
          <w:sz w:val="24"/>
          <w:szCs w:val="24"/>
        </w:rPr>
        <w:t xml:space="preserve"> </w:t>
      </w:r>
      <w:r w:rsidRPr="007C71BF">
        <w:rPr>
          <w:rFonts w:ascii="Times New Roman" w:hAnsi="Times New Roman" w:cs="Times New Roman"/>
          <w:sz w:val="24"/>
          <w:szCs w:val="24"/>
          <w:lang w:val="en-US"/>
        </w:rPr>
        <w:t>block</w:t>
      </w:r>
      <w:r w:rsidRPr="007C71BF">
        <w:rPr>
          <w:rFonts w:ascii="Times New Roman" w:hAnsi="Times New Roman" w:cs="Times New Roman"/>
          <w:sz w:val="24"/>
          <w:szCs w:val="24"/>
        </w:rPr>
        <w:t xml:space="preserve">, заключалось в том, что такую разностную функцию будет проще обучать, чем исходную. Если рассматривать крайние случаи, то если </w:t>
      </w:r>
      <w:r w:rsidR="00451673" w:rsidRPr="00451673">
        <w:rPr>
          <w:rFonts w:ascii="Times New Roman" w:hAnsi="Times New Roman" w:cs="Times New Roman"/>
          <w:sz w:val="24"/>
          <w:szCs w:val="24"/>
        </w:rPr>
        <w:t>F(x)=x</w:t>
      </w:r>
      <w:r w:rsidRPr="007C71BF">
        <w:rPr>
          <w:rFonts w:ascii="Times New Roman" w:hAnsi="Times New Roman" w:cs="Times New Roman"/>
          <w:sz w:val="24"/>
          <w:szCs w:val="24"/>
        </w:rPr>
        <w:t>, такую сеть обучить нулю всегда возможно, в отличие от обучения множества нелинейных слоёв линейному преобразованию.</w:t>
      </w:r>
    </w:p>
    <w:p w:rsidR="00B7136A" w:rsidRPr="00FB1735" w:rsidRDefault="00B7136A" w:rsidP="00B7136A">
      <w:pPr>
        <w:spacing w:after="0" w:line="240" w:lineRule="auto"/>
        <w:jc w:val="both"/>
        <w:rPr>
          <w:rFonts w:ascii="Times New Roman" w:hAnsi="Times New Roman" w:cs="Times New Roman"/>
          <w:sz w:val="24"/>
          <w:szCs w:val="24"/>
        </w:rPr>
      </w:pPr>
    </w:p>
    <w:p w:rsidR="00B7136A" w:rsidRPr="00FB1735" w:rsidRDefault="00B7136A" w:rsidP="00B7136A">
      <w:pPr>
        <w:spacing w:after="0" w:line="240" w:lineRule="auto"/>
        <w:jc w:val="both"/>
        <w:rPr>
          <w:rFonts w:ascii="Times New Roman" w:hAnsi="Times New Roman" w:cs="Times New Roman"/>
          <w:sz w:val="24"/>
          <w:szCs w:val="24"/>
        </w:rPr>
      </w:pPr>
    </w:p>
    <w:p w:rsidR="00B7136A" w:rsidRPr="007C71BF" w:rsidRDefault="00743503" w:rsidP="00B7136A">
      <w:pPr>
        <w:spacing w:after="0" w:line="240" w:lineRule="auto"/>
        <w:jc w:val="both"/>
        <w:rPr>
          <w:rFonts w:ascii="Times New Roman" w:hAnsi="Times New Roman" w:cs="Times New Roman"/>
          <w:sz w:val="24"/>
          <w:szCs w:val="24"/>
          <w:lang w:val="en-US"/>
        </w:rPr>
      </w:pPr>
      <w:r w:rsidRPr="007C71BF">
        <w:rPr>
          <w:rFonts w:ascii="Times New Roman" w:hAnsi="Times New Roman" w:cs="Times New Roman"/>
          <w:noProof/>
          <w:sz w:val="24"/>
          <w:szCs w:val="24"/>
          <w:lang w:eastAsia="ru-RU"/>
        </w:rPr>
        <w:lastRenderedPageBreak/>
        <w:drawing>
          <wp:inline distT="0" distB="0" distL="0" distR="0">
            <wp:extent cx="4845050" cy="2715895"/>
            <wp:effectExtent l="19050" t="0" r="0" b="0"/>
            <wp:docPr id="9" name="Рисунок 9" descr="D:\pics\pics\Residu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pics\pics\Residual.png"/>
                    <pic:cNvPicPr>
                      <a:picLocks noChangeAspect="1" noChangeArrowheads="1"/>
                    </pic:cNvPicPr>
                  </pic:nvPicPr>
                  <pic:blipFill>
                    <a:blip r:embed="rId11" cstate="print"/>
                    <a:srcRect/>
                    <a:stretch>
                      <a:fillRect/>
                    </a:stretch>
                  </pic:blipFill>
                  <pic:spPr bwMode="auto">
                    <a:xfrm>
                      <a:off x="0" y="0"/>
                      <a:ext cx="4845050" cy="2715895"/>
                    </a:xfrm>
                    <a:prstGeom prst="rect">
                      <a:avLst/>
                    </a:prstGeom>
                    <a:noFill/>
                    <a:ln w="9525">
                      <a:noFill/>
                      <a:miter lim="800000"/>
                      <a:headEnd/>
                      <a:tailEnd/>
                    </a:ln>
                  </pic:spPr>
                </pic:pic>
              </a:graphicData>
            </a:graphic>
          </wp:inline>
        </w:drawing>
      </w:r>
    </w:p>
    <w:p w:rsidR="00B7136A" w:rsidRPr="00E958BC" w:rsidRDefault="00B7136A" w:rsidP="00E958BC">
      <w:pPr>
        <w:spacing w:after="0" w:line="240" w:lineRule="auto"/>
        <w:jc w:val="center"/>
        <w:rPr>
          <w:rFonts w:ascii="Times New Roman" w:hAnsi="Times New Roman" w:cs="Times New Roman"/>
          <w:i/>
          <w:sz w:val="24"/>
          <w:szCs w:val="24"/>
          <w:lang w:val="en-US"/>
        </w:rPr>
      </w:pPr>
      <w:r w:rsidRPr="00E958BC">
        <w:rPr>
          <w:rFonts w:ascii="Times New Roman" w:hAnsi="Times New Roman" w:cs="Times New Roman"/>
          <w:i/>
          <w:sz w:val="24"/>
          <w:szCs w:val="24"/>
          <w:lang w:val="en-US"/>
        </w:rPr>
        <w:t>Устройство residual block</w:t>
      </w:r>
    </w:p>
    <w:p w:rsidR="00551D12" w:rsidRPr="00E958BC" w:rsidRDefault="00551D12" w:rsidP="00E958BC">
      <w:pPr>
        <w:spacing w:after="0" w:line="240" w:lineRule="auto"/>
        <w:jc w:val="center"/>
        <w:rPr>
          <w:rFonts w:ascii="Times New Roman" w:hAnsi="Times New Roman" w:cs="Times New Roman"/>
          <w:i/>
          <w:sz w:val="24"/>
          <w:szCs w:val="24"/>
          <w:lang w:val="en-US"/>
        </w:rPr>
      </w:pPr>
    </w:p>
    <w:p w:rsidR="00743503" w:rsidRPr="007C71BF" w:rsidRDefault="00743503" w:rsidP="00551D12">
      <w:pPr>
        <w:spacing w:after="0" w:line="240" w:lineRule="auto"/>
        <w:jc w:val="both"/>
        <w:rPr>
          <w:rFonts w:ascii="Times New Roman" w:hAnsi="Times New Roman" w:cs="Times New Roman"/>
          <w:sz w:val="24"/>
          <w:szCs w:val="24"/>
          <w:lang w:val="en-US"/>
        </w:rPr>
      </w:pPr>
    </w:p>
    <w:p w:rsidR="00743503" w:rsidRDefault="00743503" w:rsidP="00E958BC">
      <w:pPr>
        <w:spacing w:after="0" w:line="240" w:lineRule="auto"/>
        <w:ind w:firstLine="708"/>
        <w:jc w:val="both"/>
        <w:rPr>
          <w:rFonts w:ascii="Times New Roman" w:hAnsi="Times New Roman" w:cs="Times New Roman"/>
          <w:b/>
          <w:sz w:val="24"/>
          <w:szCs w:val="24"/>
        </w:rPr>
      </w:pPr>
      <w:r w:rsidRPr="00E958BC">
        <w:rPr>
          <w:rFonts w:ascii="Times New Roman" w:hAnsi="Times New Roman" w:cs="Times New Roman"/>
          <w:b/>
          <w:sz w:val="24"/>
          <w:szCs w:val="24"/>
        </w:rPr>
        <w:t>Известные архитектуры сверточных нейронных сетей</w:t>
      </w:r>
    </w:p>
    <w:p w:rsidR="00E958BC" w:rsidRPr="00E958BC" w:rsidRDefault="00E958BC" w:rsidP="00743503">
      <w:pPr>
        <w:spacing w:after="0" w:line="240" w:lineRule="auto"/>
        <w:jc w:val="both"/>
        <w:rPr>
          <w:rFonts w:ascii="Times New Roman" w:hAnsi="Times New Roman" w:cs="Times New Roman"/>
          <w:b/>
          <w:sz w:val="24"/>
          <w:szCs w:val="24"/>
        </w:rPr>
      </w:pPr>
    </w:p>
    <w:p w:rsidR="00743503" w:rsidRDefault="00743503" w:rsidP="00E958BC">
      <w:pPr>
        <w:spacing w:after="0" w:line="240" w:lineRule="auto"/>
        <w:ind w:firstLine="708"/>
        <w:jc w:val="both"/>
        <w:rPr>
          <w:rFonts w:ascii="Times New Roman" w:hAnsi="Times New Roman" w:cs="Times New Roman"/>
          <w:b/>
          <w:sz w:val="24"/>
          <w:szCs w:val="24"/>
        </w:rPr>
      </w:pPr>
      <w:r w:rsidRPr="00E958BC">
        <w:rPr>
          <w:rFonts w:ascii="Times New Roman" w:hAnsi="Times New Roman" w:cs="Times New Roman"/>
          <w:b/>
          <w:sz w:val="24"/>
          <w:szCs w:val="24"/>
          <w:lang w:val="en-US"/>
        </w:rPr>
        <w:t>LeNet</w:t>
      </w:r>
      <w:r w:rsidRPr="00E958BC">
        <w:rPr>
          <w:rFonts w:ascii="Times New Roman" w:hAnsi="Times New Roman" w:cs="Times New Roman"/>
          <w:b/>
          <w:sz w:val="24"/>
          <w:szCs w:val="24"/>
        </w:rPr>
        <w:t>-5</w:t>
      </w:r>
    </w:p>
    <w:p w:rsidR="00E958BC" w:rsidRPr="00E958BC" w:rsidRDefault="00E958BC" w:rsidP="00743503">
      <w:pPr>
        <w:spacing w:after="0" w:line="240" w:lineRule="auto"/>
        <w:jc w:val="both"/>
        <w:rPr>
          <w:rFonts w:ascii="Times New Roman" w:hAnsi="Times New Roman" w:cs="Times New Roman"/>
          <w:b/>
          <w:sz w:val="24"/>
          <w:szCs w:val="24"/>
          <w:lang w:val="en-US"/>
        </w:rPr>
      </w:pPr>
    </w:p>
    <w:p w:rsidR="00743503" w:rsidRPr="007C71BF" w:rsidRDefault="00743503" w:rsidP="00743503">
      <w:pPr>
        <w:spacing w:after="0" w:line="240" w:lineRule="auto"/>
        <w:jc w:val="both"/>
        <w:rPr>
          <w:rFonts w:ascii="Times New Roman" w:hAnsi="Times New Roman" w:cs="Times New Roman"/>
          <w:sz w:val="24"/>
          <w:szCs w:val="24"/>
          <w:lang w:val="en-US"/>
        </w:rPr>
      </w:pPr>
    </w:p>
    <w:p w:rsidR="00743503" w:rsidRPr="007C71BF" w:rsidRDefault="00604EA9" w:rsidP="00743503">
      <w:pPr>
        <w:spacing w:after="0" w:line="240" w:lineRule="auto"/>
        <w:jc w:val="both"/>
        <w:rPr>
          <w:rFonts w:ascii="Times New Roman" w:hAnsi="Times New Roman" w:cs="Times New Roman"/>
          <w:sz w:val="24"/>
          <w:szCs w:val="24"/>
          <w:lang w:val="en-US"/>
        </w:rPr>
      </w:pPr>
      <w:r w:rsidRPr="007C71BF">
        <w:rPr>
          <w:rFonts w:ascii="Times New Roman" w:hAnsi="Times New Roman" w:cs="Times New Roman"/>
          <w:noProof/>
          <w:sz w:val="24"/>
          <w:szCs w:val="24"/>
          <w:lang w:eastAsia="ru-RU"/>
        </w:rPr>
        <w:drawing>
          <wp:inline distT="0" distB="0" distL="0" distR="0">
            <wp:extent cx="5940425" cy="1690160"/>
            <wp:effectExtent l="19050" t="0" r="3175" b="0"/>
            <wp:docPr id="10" name="Рисунок 10" descr="D:\pics\pics\Lene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pics\pics\Lenet5.png"/>
                    <pic:cNvPicPr>
                      <a:picLocks noChangeAspect="1" noChangeArrowheads="1"/>
                    </pic:cNvPicPr>
                  </pic:nvPicPr>
                  <pic:blipFill>
                    <a:blip r:embed="rId12" cstate="print"/>
                    <a:srcRect/>
                    <a:stretch>
                      <a:fillRect/>
                    </a:stretch>
                  </pic:blipFill>
                  <pic:spPr bwMode="auto">
                    <a:xfrm>
                      <a:off x="0" y="0"/>
                      <a:ext cx="5940425" cy="1690160"/>
                    </a:xfrm>
                    <a:prstGeom prst="rect">
                      <a:avLst/>
                    </a:prstGeom>
                    <a:noFill/>
                    <a:ln w="9525">
                      <a:noFill/>
                      <a:miter lim="800000"/>
                      <a:headEnd/>
                      <a:tailEnd/>
                    </a:ln>
                  </pic:spPr>
                </pic:pic>
              </a:graphicData>
            </a:graphic>
          </wp:inline>
        </w:drawing>
      </w:r>
    </w:p>
    <w:p w:rsidR="00743503" w:rsidRPr="00E958BC" w:rsidRDefault="00743503" w:rsidP="00E958BC">
      <w:pPr>
        <w:spacing w:after="0" w:line="240" w:lineRule="auto"/>
        <w:jc w:val="center"/>
        <w:rPr>
          <w:rFonts w:ascii="Times New Roman" w:hAnsi="Times New Roman" w:cs="Times New Roman"/>
          <w:i/>
          <w:sz w:val="24"/>
          <w:szCs w:val="24"/>
        </w:rPr>
      </w:pPr>
      <w:r w:rsidRPr="00E958BC">
        <w:rPr>
          <w:rFonts w:ascii="Times New Roman" w:hAnsi="Times New Roman" w:cs="Times New Roman"/>
          <w:i/>
          <w:sz w:val="24"/>
          <w:szCs w:val="24"/>
        </w:rPr>
        <w:t xml:space="preserve">Архитектура </w:t>
      </w:r>
      <w:r w:rsidRPr="00E958BC">
        <w:rPr>
          <w:rFonts w:ascii="Times New Roman" w:hAnsi="Times New Roman" w:cs="Times New Roman"/>
          <w:i/>
          <w:sz w:val="24"/>
          <w:szCs w:val="24"/>
          <w:lang w:val="en-US"/>
        </w:rPr>
        <w:t>LeNet</w:t>
      </w:r>
      <w:r w:rsidRPr="00E958BC">
        <w:rPr>
          <w:rFonts w:ascii="Times New Roman" w:hAnsi="Times New Roman" w:cs="Times New Roman"/>
          <w:i/>
          <w:sz w:val="24"/>
          <w:szCs w:val="24"/>
        </w:rPr>
        <w:t>-5</w:t>
      </w:r>
    </w:p>
    <w:p w:rsidR="00743503" w:rsidRPr="007C71BF" w:rsidRDefault="00743503" w:rsidP="00743503">
      <w:pPr>
        <w:spacing w:after="0" w:line="240" w:lineRule="auto"/>
        <w:jc w:val="both"/>
        <w:rPr>
          <w:rFonts w:ascii="Times New Roman" w:hAnsi="Times New Roman" w:cs="Times New Roman"/>
          <w:sz w:val="24"/>
          <w:szCs w:val="24"/>
        </w:rPr>
      </w:pPr>
    </w:p>
    <w:p w:rsidR="00743503" w:rsidRPr="00E958BC" w:rsidRDefault="00743503" w:rsidP="00E958BC">
      <w:pPr>
        <w:spacing w:after="0" w:line="240" w:lineRule="auto"/>
        <w:ind w:firstLine="708"/>
        <w:jc w:val="both"/>
        <w:rPr>
          <w:rFonts w:ascii="Times New Roman" w:hAnsi="Times New Roman" w:cs="Times New Roman"/>
          <w:sz w:val="24"/>
          <w:szCs w:val="24"/>
        </w:rPr>
      </w:pPr>
      <w:r w:rsidRPr="007C71BF">
        <w:rPr>
          <w:rFonts w:ascii="Times New Roman" w:hAnsi="Times New Roman" w:cs="Times New Roman"/>
          <w:sz w:val="24"/>
          <w:szCs w:val="24"/>
        </w:rPr>
        <w:t xml:space="preserve">Нейронная сеть, предложенная Яном Лекуном[1], для распознавания рукописных цифр </w:t>
      </w:r>
      <w:r w:rsidRPr="007C71BF">
        <w:rPr>
          <w:rFonts w:ascii="Times New Roman" w:hAnsi="Times New Roman" w:cs="Times New Roman"/>
          <w:sz w:val="24"/>
          <w:szCs w:val="24"/>
          <w:lang w:val="en-US"/>
        </w:rPr>
        <w:t>MNIST</w:t>
      </w:r>
      <w:r w:rsidRPr="007C71BF">
        <w:rPr>
          <w:rFonts w:ascii="Times New Roman" w:hAnsi="Times New Roman" w:cs="Times New Roman"/>
          <w:sz w:val="24"/>
          <w:szCs w:val="24"/>
        </w:rPr>
        <w:t>.</w:t>
      </w:r>
    </w:p>
    <w:p w:rsidR="00604EA9" w:rsidRPr="00E958BC" w:rsidRDefault="00604EA9" w:rsidP="00743503">
      <w:pPr>
        <w:spacing w:after="0" w:line="240" w:lineRule="auto"/>
        <w:jc w:val="both"/>
        <w:rPr>
          <w:rFonts w:ascii="Times New Roman" w:hAnsi="Times New Roman" w:cs="Times New Roman"/>
          <w:sz w:val="24"/>
          <w:szCs w:val="24"/>
        </w:rPr>
      </w:pPr>
    </w:p>
    <w:p w:rsidR="00743503" w:rsidRPr="00E958BC" w:rsidRDefault="00743503" w:rsidP="00E958BC">
      <w:pPr>
        <w:spacing w:after="0" w:line="240" w:lineRule="auto"/>
        <w:ind w:firstLine="708"/>
        <w:jc w:val="both"/>
        <w:rPr>
          <w:rFonts w:ascii="Times New Roman" w:hAnsi="Times New Roman" w:cs="Times New Roman"/>
          <w:b/>
          <w:sz w:val="24"/>
          <w:szCs w:val="24"/>
          <w:lang w:val="en-US"/>
        </w:rPr>
      </w:pPr>
      <w:r w:rsidRPr="00E958BC">
        <w:rPr>
          <w:rFonts w:ascii="Times New Roman" w:hAnsi="Times New Roman" w:cs="Times New Roman"/>
          <w:b/>
          <w:sz w:val="24"/>
          <w:szCs w:val="24"/>
          <w:lang w:val="en-US"/>
        </w:rPr>
        <w:t>AlexNet</w:t>
      </w:r>
    </w:p>
    <w:p w:rsidR="00604EA9" w:rsidRDefault="00604EA9" w:rsidP="00743503">
      <w:pPr>
        <w:spacing w:after="0" w:line="240" w:lineRule="auto"/>
        <w:jc w:val="both"/>
        <w:rPr>
          <w:rFonts w:ascii="Times New Roman" w:hAnsi="Times New Roman" w:cs="Times New Roman"/>
          <w:sz w:val="24"/>
          <w:szCs w:val="24"/>
        </w:rPr>
      </w:pPr>
    </w:p>
    <w:p w:rsidR="00E958BC" w:rsidRPr="00E958BC" w:rsidRDefault="00E958BC" w:rsidP="00743503">
      <w:pPr>
        <w:spacing w:after="0" w:line="240" w:lineRule="auto"/>
        <w:jc w:val="both"/>
        <w:rPr>
          <w:rFonts w:ascii="Times New Roman" w:hAnsi="Times New Roman" w:cs="Times New Roman"/>
          <w:sz w:val="24"/>
          <w:szCs w:val="24"/>
        </w:rPr>
      </w:pPr>
    </w:p>
    <w:p w:rsidR="00604EA9" w:rsidRPr="007C71BF" w:rsidRDefault="00A3447C" w:rsidP="00743503">
      <w:pPr>
        <w:spacing w:after="0" w:line="240" w:lineRule="auto"/>
        <w:jc w:val="both"/>
        <w:rPr>
          <w:rFonts w:ascii="Times New Roman" w:hAnsi="Times New Roman" w:cs="Times New Roman"/>
          <w:sz w:val="24"/>
          <w:szCs w:val="24"/>
        </w:rPr>
      </w:pPr>
      <w:r w:rsidRPr="007C71BF">
        <w:rPr>
          <w:rFonts w:ascii="Times New Roman" w:hAnsi="Times New Roman" w:cs="Times New Roman"/>
          <w:noProof/>
          <w:sz w:val="24"/>
          <w:szCs w:val="24"/>
          <w:lang w:eastAsia="ru-RU"/>
        </w:rPr>
        <w:lastRenderedPageBreak/>
        <w:drawing>
          <wp:inline distT="0" distB="0" distL="0" distR="0">
            <wp:extent cx="5940425" cy="2050272"/>
            <wp:effectExtent l="19050" t="0" r="3175" b="0"/>
            <wp:docPr id="12" name="Рисунок 12" descr="D:\pics\pics\Alexn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pics\pics\Alexnet.png"/>
                    <pic:cNvPicPr>
                      <a:picLocks noChangeAspect="1" noChangeArrowheads="1"/>
                    </pic:cNvPicPr>
                  </pic:nvPicPr>
                  <pic:blipFill>
                    <a:blip r:embed="rId13" cstate="print"/>
                    <a:srcRect/>
                    <a:stretch>
                      <a:fillRect/>
                    </a:stretch>
                  </pic:blipFill>
                  <pic:spPr bwMode="auto">
                    <a:xfrm>
                      <a:off x="0" y="0"/>
                      <a:ext cx="5940425" cy="2050272"/>
                    </a:xfrm>
                    <a:prstGeom prst="rect">
                      <a:avLst/>
                    </a:prstGeom>
                    <a:noFill/>
                    <a:ln w="9525">
                      <a:noFill/>
                      <a:miter lim="800000"/>
                      <a:headEnd/>
                      <a:tailEnd/>
                    </a:ln>
                  </pic:spPr>
                </pic:pic>
              </a:graphicData>
            </a:graphic>
          </wp:inline>
        </w:drawing>
      </w:r>
    </w:p>
    <w:p w:rsidR="00743503" w:rsidRPr="00E958BC" w:rsidRDefault="00743503" w:rsidP="00E958BC">
      <w:pPr>
        <w:spacing w:after="0" w:line="240" w:lineRule="auto"/>
        <w:jc w:val="center"/>
        <w:rPr>
          <w:rFonts w:ascii="Times New Roman" w:hAnsi="Times New Roman" w:cs="Times New Roman"/>
          <w:i/>
          <w:sz w:val="24"/>
          <w:szCs w:val="24"/>
        </w:rPr>
      </w:pPr>
      <w:r w:rsidRPr="00E958BC">
        <w:rPr>
          <w:rFonts w:ascii="Times New Roman" w:hAnsi="Times New Roman" w:cs="Times New Roman"/>
          <w:i/>
          <w:sz w:val="24"/>
          <w:szCs w:val="24"/>
        </w:rPr>
        <w:t xml:space="preserve">Архитектура </w:t>
      </w:r>
      <w:r w:rsidRPr="00E958BC">
        <w:rPr>
          <w:rFonts w:ascii="Times New Roman" w:hAnsi="Times New Roman" w:cs="Times New Roman"/>
          <w:i/>
          <w:sz w:val="24"/>
          <w:szCs w:val="24"/>
          <w:lang w:val="en-US"/>
        </w:rPr>
        <w:t>AlexNet</w:t>
      </w:r>
    </w:p>
    <w:p w:rsidR="00743503" w:rsidRPr="007C71BF" w:rsidRDefault="00743503" w:rsidP="00743503">
      <w:pPr>
        <w:spacing w:after="0" w:line="240" w:lineRule="auto"/>
        <w:jc w:val="both"/>
        <w:rPr>
          <w:rFonts w:ascii="Times New Roman" w:hAnsi="Times New Roman" w:cs="Times New Roman"/>
          <w:sz w:val="24"/>
          <w:szCs w:val="24"/>
        </w:rPr>
      </w:pPr>
    </w:p>
    <w:p w:rsidR="00743503" w:rsidRPr="007C71BF" w:rsidRDefault="00743503" w:rsidP="00E958BC">
      <w:pPr>
        <w:spacing w:after="0" w:line="240" w:lineRule="auto"/>
        <w:ind w:firstLine="708"/>
        <w:jc w:val="both"/>
        <w:rPr>
          <w:rFonts w:ascii="Times New Roman" w:hAnsi="Times New Roman" w:cs="Times New Roman"/>
          <w:sz w:val="24"/>
          <w:szCs w:val="24"/>
        </w:rPr>
      </w:pPr>
      <w:r w:rsidRPr="007C71BF">
        <w:rPr>
          <w:rFonts w:ascii="Times New Roman" w:hAnsi="Times New Roman" w:cs="Times New Roman"/>
          <w:sz w:val="24"/>
          <w:szCs w:val="24"/>
        </w:rPr>
        <w:t xml:space="preserve">Победитель соревнования </w:t>
      </w:r>
      <w:r w:rsidRPr="007C71BF">
        <w:rPr>
          <w:rFonts w:ascii="Times New Roman" w:hAnsi="Times New Roman" w:cs="Times New Roman"/>
          <w:sz w:val="24"/>
          <w:szCs w:val="24"/>
          <w:lang w:val="en-US"/>
        </w:rPr>
        <w:t>ImageNet</w:t>
      </w:r>
      <w:r w:rsidRPr="007C71BF">
        <w:rPr>
          <w:rFonts w:ascii="Times New Roman" w:hAnsi="Times New Roman" w:cs="Times New Roman"/>
          <w:sz w:val="24"/>
          <w:szCs w:val="24"/>
        </w:rPr>
        <w:t xml:space="preserve"> 2012-ого года, набравший точность 84.6%[4]. Была реализована с использованием </w:t>
      </w:r>
      <w:r w:rsidRPr="007C71BF">
        <w:rPr>
          <w:rFonts w:ascii="Times New Roman" w:hAnsi="Times New Roman" w:cs="Times New Roman"/>
          <w:sz w:val="24"/>
          <w:szCs w:val="24"/>
          <w:lang w:val="en-US"/>
        </w:rPr>
        <w:t>CUDA</w:t>
      </w:r>
      <w:r w:rsidRPr="007C71BF">
        <w:rPr>
          <w:rFonts w:ascii="Times New Roman" w:hAnsi="Times New Roman" w:cs="Times New Roman"/>
          <w:sz w:val="24"/>
          <w:szCs w:val="24"/>
        </w:rPr>
        <w:t xml:space="preserve"> для повышения производительности. Состоит из двух отдельных частей, которые слабо взаимодействуют друг с другом, что позволяет исполнять их параллельно на разных </w:t>
      </w:r>
      <w:r w:rsidRPr="007C71BF">
        <w:rPr>
          <w:rFonts w:ascii="Times New Roman" w:hAnsi="Times New Roman" w:cs="Times New Roman"/>
          <w:sz w:val="24"/>
          <w:szCs w:val="24"/>
          <w:lang w:val="en-US"/>
        </w:rPr>
        <w:t>GPU</w:t>
      </w:r>
      <w:r w:rsidRPr="007C71BF">
        <w:rPr>
          <w:rFonts w:ascii="Times New Roman" w:hAnsi="Times New Roman" w:cs="Times New Roman"/>
          <w:sz w:val="24"/>
          <w:szCs w:val="24"/>
        </w:rPr>
        <w:t xml:space="preserve"> с минимальным обменом данными.</w:t>
      </w:r>
    </w:p>
    <w:p w:rsidR="00743503" w:rsidRPr="007C71BF" w:rsidRDefault="00743503" w:rsidP="00743503">
      <w:pPr>
        <w:spacing w:after="0" w:line="240" w:lineRule="auto"/>
        <w:jc w:val="both"/>
        <w:rPr>
          <w:rFonts w:ascii="Times New Roman" w:hAnsi="Times New Roman" w:cs="Times New Roman"/>
          <w:sz w:val="24"/>
          <w:szCs w:val="24"/>
        </w:rPr>
      </w:pPr>
      <w:r w:rsidRPr="007C71BF">
        <w:rPr>
          <w:rFonts w:ascii="Times New Roman" w:hAnsi="Times New Roman" w:cs="Times New Roman"/>
          <w:sz w:val="24"/>
          <w:szCs w:val="24"/>
          <w:lang w:val="en-US"/>
        </w:rPr>
        <w:t>VGG</w:t>
      </w:r>
    </w:p>
    <w:p w:rsidR="00743503" w:rsidRPr="007C71BF" w:rsidRDefault="00743503" w:rsidP="00743503">
      <w:pPr>
        <w:spacing w:after="0" w:line="240" w:lineRule="auto"/>
        <w:jc w:val="both"/>
        <w:rPr>
          <w:rFonts w:ascii="Times New Roman" w:hAnsi="Times New Roman" w:cs="Times New Roman"/>
          <w:sz w:val="24"/>
          <w:szCs w:val="24"/>
        </w:rPr>
      </w:pPr>
    </w:p>
    <w:p w:rsidR="00743503" w:rsidRPr="007C71BF" w:rsidRDefault="00743503" w:rsidP="00E958BC">
      <w:pPr>
        <w:spacing w:after="0" w:line="240" w:lineRule="auto"/>
        <w:ind w:firstLine="708"/>
        <w:jc w:val="both"/>
        <w:rPr>
          <w:rFonts w:ascii="Times New Roman" w:hAnsi="Times New Roman" w:cs="Times New Roman"/>
          <w:sz w:val="24"/>
          <w:szCs w:val="24"/>
        </w:rPr>
      </w:pPr>
      <w:r w:rsidRPr="007C71BF">
        <w:rPr>
          <w:rFonts w:ascii="Times New Roman" w:hAnsi="Times New Roman" w:cs="Times New Roman"/>
          <w:sz w:val="24"/>
          <w:szCs w:val="24"/>
        </w:rPr>
        <w:t xml:space="preserve">Семейство архитектур нейронных сетей, которое включает в себя, в частности, </w:t>
      </w:r>
      <w:r w:rsidRPr="007C71BF">
        <w:rPr>
          <w:rFonts w:ascii="Times New Roman" w:hAnsi="Times New Roman" w:cs="Times New Roman"/>
          <w:sz w:val="24"/>
          <w:szCs w:val="24"/>
          <w:lang w:val="en-US"/>
        </w:rPr>
        <w:t>VGG</w:t>
      </w:r>
      <w:r w:rsidRPr="007C71BF">
        <w:rPr>
          <w:rFonts w:ascii="Times New Roman" w:hAnsi="Times New Roman" w:cs="Times New Roman"/>
          <w:sz w:val="24"/>
          <w:szCs w:val="24"/>
        </w:rPr>
        <w:t xml:space="preserve">-11, </w:t>
      </w:r>
      <w:r w:rsidRPr="007C71BF">
        <w:rPr>
          <w:rFonts w:ascii="Times New Roman" w:hAnsi="Times New Roman" w:cs="Times New Roman"/>
          <w:sz w:val="24"/>
          <w:szCs w:val="24"/>
          <w:lang w:val="en-US"/>
        </w:rPr>
        <w:t>VGG</w:t>
      </w:r>
      <w:r w:rsidRPr="007C71BF">
        <w:rPr>
          <w:rFonts w:ascii="Times New Roman" w:hAnsi="Times New Roman" w:cs="Times New Roman"/>
          <w:sz w:val="24"/>
          <w:szCs w:val="24"/>
        </w:rPr>
        <w:t xml:space="preserve">-13, </w:t>
      </w:r>
      <w:r w:rsidRPr="007C71BF">
        <w:rPr>
          <w:rFonts w:ascii="Times New Roman" w:hAnsi="Times New Roman" w:cs="Times New Roman"/>
          <w:sz w:val="24"/>
          <w:szCs w:val="24"/>
          <w:lang w:val="en-US"/>
        </w:rPr>
        <w:t>VGG</w:t>
      </w:r>
      <w:r w:rsidRPr="007C71BF">
        <w:rPr>
          <w:rFonts w:ascii="Times New Roman" w:hAnsi="Times New Roman" w:cs="Times New Roman"/>
          <w:sz w:val="24"/>
          <w:szCs w:val="24"/>
        </w:rPr>
        <w:t xml:space="preserve">-16 и </w:t>
      </w:r>
      <w:r w:rsidRPr="007C71BF">
        <w:rPr>
          <w:rFonts w:ascii="Times New Roman" w:hAnsi="Times New Roman" w:cs="Times New Roman"/>
          <w:sz w:val="24"/>
          <w:szCs w:val="24"/>
          <w:lang w:val="en-US"/>
        </w:rPr>
        <w:t>VGG</w:t>
      </w:r>
      <w:r w:rsidRPr="007C71BF">
        <w:rPr>
          <w:rFonts w:ascii="Times New Roman" w:hAnsi="Times New Roman" w:cs="Times New Roman"/>
          <w:sz w:val="24"/>
          <w:szCs w:val="24"/>
        </w:rPr>
        <w:t xml:space="preserve">-19[5]. Победитель соревнования </w:t>
      </w:r>
      <w:r w:rsidRPr="007C71BF">
        <w:rPr>
          <w:rFonts w:ascii="Times New Roman" w:hAnsi="Times New Roman" w:cs="Times New Roman"/>
          <w:sz w:val="24"/>
          <w:szCs w:val="24"/>
          <w:lang w:val="en-US"/>
        </w:rPr>
        <w:t>ImageNet</w:t>
      </w:r>
      <w:r w:rsidRPr="007C71BF">
        <w:rPr>
          <w:rFonts w:ascii="Times New Roman" w:hAnsi="Times New Roman" w:cs="Times New Roman"/>
          <w:sz w:val="24"/>
          <w:szCs w:val="24"/>
        </w:rPr>
        <w:t xml:space="preserve"> 2013-ого года (</w:t>
      </w:r>
      <w:r w:rsidRPr="007C71BF">
        <w:rPr>
          <w:rFonts w:ascii="Times New Roman" w:hAnsi="Times New Roman" w:cs="Times New Roman"/>
          <w:sz w:val="24"/>
          <w:szCs w:val="24"/>
          <w:lang w:val="en-US"/>
        </w:rPr>
        <w:t>VGG</w:t>
      </w:r>
      <w:r w:rsidRPr="007C71BF">
        <w:rPr>
          <w:rFonts w:ascii="Times New Roman" w:hAnsi="Times New Roman" w:cs="Times New Roman"/>
          <w:sz w:val="24"/>
          <w:szCs w:val="24"/>
        </w:rPr>
        <w:t>-16), набравший точность 92.7%. Одной из отличительных особенностей является использование ядер свертки небольшого размера (3</w:t>
      </w:r>
      <w:r w:rsidRPr="007C71BF">
        <w:rPr>
          <w:rFonts w:ascii="Times New Roman" w:hAnsi="Times New Roman" w:cs="Times New Roman"/>
          <w:sz w:val="24"/>
          <w:szCs w:val="24"/>
          <w:lang w:val="en-US"/>
        </w:rPr>
        <w:t>x</w:t>
      </w:r>
      <w:r w:rsidRPr="007C71BF">
        <w:rPr>
          <w:rFonts w:ascii="Times New Roman" w:hAnsi="Times New Roman" w:cs="Times New Roman"/>
          <w:sz w:val="24"/>
          <w:szCs w:val="24"/>
        </w:rPr>
        <w:t>3, в отличие от больших ядер размера 7</w:t>
      </w:r>
      <w:r w:rsidRPr="007C71BF">
        <w:rPr>
          <w:rFonts w:ascii="Times New Roman" w:hAnsi="Times New Roman" w:cs="Times New Roman"/>
          <w:sz w:val="24"/>
          <w:szCs w:val="24"/>
          <w:lang w:val="en-US"/>
        </w:rPr>
        <w:t>x</w:t>
      </w:r>
      <w:r w:rsidRPr="007C71BF">
        <w:rPr>
          <w:rFonts w:ascii="Times New Roman" w:hAnsi="Times New Roman" w:cs="Times New Roman"/>
          <w:sz w:val="24"/>
          <w:szCs w:val="24"/>
        </w:rPr>
        <w:t>7 или 11</w:t>
      </w:r>
      <w:r w:rsidRPr="007C71BF">
        <w:rPr>
          <w:rFonts w:ascii="Times New Roman" w:hAnsi="Times New Roman" w:cs="Times New Roman"/>
          <w:sz w:val="24"/>
          <w:szCs w:val="24"/>
          <w:lang w:val="en-US"/>
        </w:rPr>
        <w:t>x</w:t>
      </w:r>
      <w:r w:rsidRPr="007C71BF">
        <w:rPr>
          <w:rFonts w:ascii="Times New Roman" w:hAnsi="Times New Roman" w:cs="Times New Roman"/>
          <w:sz w:val="24"/>
          <w:szCs w:val="24"/>
        </w:rPr>
        <w:t>11).</w:t>
      </w:r>
    </w:p>
    <w:p w:rsidR="00743503" w:rsidRPr="007C71BF" w:rsidRDefault="00743503" w:rsidP="00743503">
      <w:pPr>
        <w:spacing w:after="0" w:line="240" w:lineRule="auto"/>
        <w:jc w:val="both"/>
        <w:rPr>
          <w:rFonts w:ascii="Times New Roman" w:hAnsi="Times New Roman" w:cs="Times New Roman"/>
          <w:sz w:val="24"/>
          <w:szCs w:val="24"/>
        </w:rPr>
      </w:pPr>
      <w:r w:rsidRPr="007C71BF">
        <w:rPr>
          <w:rFonts w:ascii="Times New Roman" w:hAnsi="Times New Roman" w:cs="Times New Roman"/>
          <w:sz w:val="24"/>
          <w:szCs w:val="24"/>
          <w:lang w:val="en-US"/>
        </w:rPr>
        <w:t>GoogLeNet</w:t>
      </w:r>
    </w:p>
    <w:p w:rsidR="00743503" w:rsidRPr="007C71BF" w:rsidRDefault="00743503" w:rsidP="00743503">
      <w:pPr>
        <w:spacing w:after="0" w:line="240" w:lineRule="auto"/>
        <w:jc w:val="both"/>
        <w:rPr>
          <w:rFonts w:ascii="Times New Roman" w:hAnsi="Times New Roman" w:cs="Times New Roman"/>
          <w:sz w:val="24"/>
          <w:szCs w:val="24"/>
        </w:rPr>
      </w:pPr>
    </w:p>
    <w:p w:rsidR="00743503" w:rsidRPr="007C71BF" w:rsidRDefault="00743503" w:rsidP="00E958BC">
      <w:pPr>
        <w:spacing w:after="0" w:line="240" w:lineRule="auto"/>
        <w:ind w:firstLine="708"/>
        <w:jc w:val="both"/>
        <w:rPr>
          <w:rFonts w:ascii="Times New Roman" w:hAnsi="Times New Roman" w:cs="Times New Roman"/>
          <w:sz w:val="24"/>
          <w:szCs w:val="24"/>
        </w:rPr>
      </w:pPr>
      <w:r w:rsidRPr="007C71BF">
        <w:rPr>
          <w:rFonts w:ascii="Times New Roman" w:hAnsi="Times New Roman" w:cs="Times New Roman"/>
          <w:sz w:val="24"/>
          <w:szCs w:val="24"/>
        </w:rPr>
        <w:t xml:space="preserve">Также известный как </w:t>
      </w:r>
      <w:r w:rsidRPr="007C71BF">
        <w:rPr>
          <w:rFonts w:ascii="Times New Roman" w:hAnsi="Times New Roman" w:cs="Times New Roman"/>
          <w:sz w:val="24"/>
          <w:szCs w:val="24"/>
          <w:lang w:val="en-US"/>
        </w:rPr>
        <w:t>inception</w:t>
      </w:r>
      <w:r w:rsidRPr="007C71BF">
        <w:rPr>
          <w:rFonts w:ascii="Times New Roman" w:hAnsi="Times New Roman" w:cs="Times New Roman"/>
          <w:sz w:val="24"/>
          <w:szCs w:val="24"/>
        </w:rPr>
        <w:t xml:space="preserve"> </w:t>
      </w:r>
      <w:r w:rsidRPr="007C71BF">
        <w:rPr>
          <w:rFonts w:ascii="Times New Roman" w:hAnsi="Times New Roman" w:cs="Times New Roman"/>
          <w:sz w:val="24"/>
          <w:szCs w:val="24"/>
          <w:lang w:val="en-US"/>
        </w:rPr>
        <w:t>network</w:t>
      </w:r>
      <w:r w:rsidRPr="007C71BF">
        <w:rPr>
          <w:rFonts w:ascii="Times New Roman" w:hAnsi="Times New Roman" w:cs="Times New Roman"/>
          <w:sz w:val="24"/>
          <w:szCs w:val="24"/>
        </w:rPr>
        <w:t xml:space="preserve"> — победитель соревнования </w:t>
      </w:r>
      <w:r w:rsidRPr="007C71BF">
        <w:rPr>
          <w:rFonts w:ascii="Times New Roman" w:hAnsi="Times New Roman" w:cs="Times New Roman"/>
          <w:sz w:val="24"/>
          <w:szCs w:val="24"/>
          <w:lang w:val="en-US"/>
        </w:rPr>
        <w:t>ImageNet</w:t>
      </w:r>
      <w:r w:rsidRPr="007C71BF">
        <w:rPr>
          <w:rFonts w:ascii="Times New Roman" w:hAnsi="Times New Roman" w:cs="Times New Roman"/>
          <w:sz w:val="24"/>
          <w:szCs w:val="24"/>
        </w:rPr>
        <w:t xml:space="preserve"> 2014-ого года, набравший 93.3% точности[2]. Состоит в основном из </w:t>
      </w:r>
      <w:r w:rsidRPr="007C71BF">
        <w:rPr>
          <w:rFonts w:ascii="Times New Roman" w:hAnsi="Times New Roman" w:cs="Times New Roman"/>
          <w:sz w:val="24"/>
          <w:szCs w:val="24"/>
          <w:lang w:val="en-US"/>
        </w:rPr>
        <w:t>inception</w:t>
      </w:r>
      <w:r w:rsidRPr="007C71BF">
        <w:rPr>
          <w:rFonts w:ascii="Times New Roman" w:hAnsi="Times New Roman" w:cs="Times New Roman"/>
          <w:sz w:val="24"/>
          <w:szCs w:val="24"/>
        </w:rPr>
        <w:t xml:space="preserve"> модулей. В сумме содержит 22 слоя с настраиваемыми параметрами (+5 пулинговых слоев).</w:t>
      </w:r>
    </w:p>
    <w:p w:rsidR="00743503" w:rsidRPr="007C71BF" w:rsidRDefault="00743503" w:rsidP="00743503">
      <w:pPr>
        <w:spacing w:after="0" w:line="240" w:lineRule="auto"/>
        <w:jc w:val="both"/>
        <w:rPr>
          <w:rFonts w:ascii="Times New Roman" w:hAnsi="Times New Roman" w:cs="Times New Roman"/>
          <w:sz w:val="24"/>
          <w:szCs w:val="24"/>
          <w:lang w:val="en-US"/>
        </w:rPr>
      </w:pPr>
      <w:r w:rsidRPr="007C71BF">
        <w:rPr>
          <w:rFonts w:ascii="Times New Roman" w:hAnsi="Times New Roman" w:cs="Times New Roman"/>
          <w:sz w:val="24"/>
          <w:szCs w:val="24"/>
          <w:lang w:val="en-US"/>
        </w:rPr>
        <w:t>ResNet</w:t>
      </w:r>
    </w:p>
    <w:p w:rsidR="00743503" w:rsidRPr="007C71BF" w:rsidRDefault="00743503" w:rsidP="00743503">
      <w:pPr>
        <w:spacing w:after="0" w:line="240" w:lineRule="auto"/>
        <w:jc w:val="both"/>
        <w:rPr>
          <w:rFonts w:ascii="Times New Roman" w:hAnsi="Times New Roman" w:cs="Times New Roman"/>
          <w:sz w:val="24"/>
          <w:szCs w:val="24"/>
          <w:lang w:val="en-US"/>
        </w:rPr>
      </w:pPr>
      <w:r w:rsidRPr="007C71BF">
        <w:rPr>
          <w:rFonts w:ascii="Times New Roman" w:hAnsi="Times New Roman" w:cs="Times New Roman"/>
          <w:sz w:val="24"/>
          <w:szCs w:val="24"/>
        </w:rPr>
        <w:t xml:space="preserve">Победитель соревнования </w:t>
      </w:r>
      <w:r w:rsidRPr="007C71BF">
        <w:rPr>
          <w:rFonts w:ascii="Times New Roman" w:hAnsi="Times New Roman" w:cs="Times New Roman"/>
          <w:sz w:val="24"/>
          <w:szCs w:val="24"/>
          <w:lang w:val="en-US"/>
        </w:rPr>
        <w:t>ImageNet</w:t>
      </w:r>
      <w:r w:rsidRPr="007C71BF">
        <w:rPr>
          <w:rFonts w:ascii="Times New Roman" w:hAnsi="Times New Roman" w:cs="Times New Roman"/>
          <w:sz w:val="24"/>
          <w:szCs w:val="24"/>
        </w:rPr>
        <w:t xml:space="preserve"> 2015-ого года. Сеть-победитель содержала более 150 слоёв[3] и набрала 96.43% точности.</w:t>
      </w:r>
    </w:p>
    <w:p w:rsidR="00A3447C" w:rsidRPr="007C71BF" w:rsidRDefault="00A3447C" w:rsidP="00743503">
      <w:pPr>
        <w:spacing w:after="0" w:line="240" w:lineRule="auto"/>
        <w:jc w:val="both"/>
        <w:rPr>
          <w:rFonts w:ascii="Times New Roman" w:hAnsi="Times New Roman" w:cs="Times New Roman"/>
          <w:sz w:val="24"/>
          <w:szCs w:val="24"/>
          <w:lang w:val="en-US"/>
        </w:rPr>
      </w:pPr>
    </w:p>
    <w:p w:rsidR="00A3447C" w:rsidRPr="007C71BF" w:rsidRDefault="00A3447C" w:rsidP="00743503">
      <w:pPr>
        <w:spacing w:after="0" w:line="240" w:lineRule="auto"/>
        <w:jc w:val="both"/>
        <w:rPr>
          <w:rFonts w:ascii="Times New Roman" w:hAnsi="Times New Roman" w:cs="Times New Roman"/>
          <w:sz w:val="24"/>
          <w:szCs w:val="24"/>
          <w:lang w:val="en-US"/>
        </w:rPr>
      </w:pPr>
    </w:p>
    <w:p w:rsidR="00A3447C" w:rsidRPr="00E958BC" w:rsidRDefault="00A3447C" w:rsidP="00E958BC">
      <w:pPr>
        <w:spacing w:after="0" w:line="240" w:lineRule="auto"/>
        <w:ind w:firstLine="708"/>
        <w:jc w:val="both"/>
        <w:rPr>
          <w:rFonts w:ascii="Times New Roman" w:hAnsi="Times New Roman" w:cs="Times New Roman"/>
          <w:b/>
          <w:sz w:val="24"/>
          <w:szCs w:val="24"/>
          <w:lang w:val="en-US"/>
        </w:rPr>
      </w:pPr>
      <w:r w:rsidRPr="00E958BC">
        <w:rPr>
          <w:rFonts w:ascii="Times New Roman" w:hAnsi="Times New Roman" w:cs="Times New Roman"/>
          <w:b/>
          <w:sz w:val="24"/>
          <w:szCs w:val="24"/>
          <w:lang w:val="en-US"/>
        </w:rPr>
        <w:t>Сравнение известных нейронных сетей</w:t>
      </w:r>
    </w:p>
    <w:p w:rsidR="00A3447C" w:rsidRPr="007C71BF" w:rsidRDefault="00A3447C" w:rsidP="00743503">
      <w:pPr>
        <w:spacing w:after="0" w:line="240" w:lineRule="auto"/>
        <w:jc w:val="both"/>
        <w:rPr>
          <w:rFonts w:ascii="Times New Roman" w:hAnsi="Times New Roman" w:cs="Times New Roman"/>
          <w:sz w:val="24"/>
          <w:szCs w:val="24"/>
          <w:lang w:val="en-US"/>
        </w:rPr>
      </w:pPr>
    </w:p>
    <w:p w:rsidR="00A3447C" w:rsidRPr="007C71BF" w:rsidRDefault="007C71BF" w:rsidP="00743503">
      <w:pPr>
        <w:spacing w:after="0" w:line="240" w:lineRule="auto"/>
        <w:jc w:val="both"/>
        <w:rPr>
          <w:rFonts w:ascii="Times New Roman" w:hAnsi="Times New Roman" w:cs="Times New Roman"/>
          <w:sz w:val="24"/>
          <w:szCs w:val="24"/>
          <w:lang w:val="en-US"/>
        </w:rPr>
      </w:pPr>
      <w:r w:rsidRPr="007C71BF">
        <w:rPr>
          <w:rFonts w:ascii="Times New Roman" w:hAnsi="Times New Roman" w:cs="Times New Roman"/>
          <w:noProof/>
          <w:sz w:val="24"/>
          <w:szCs w:val="24"/>
          <w:lang w:eastAsia="ru-RU"/>
        </w:rPr>
        <w:drawing>
          <wp:inline distT="0" distB="0" distL="0" distR="0">
            <wp:extent cx="5940425" cy="2407241"/>
            <wp:effectExtent l="19050" t="0" r="3175" b="0"/>
            <wp:docPr id="13" name="Рисунок 13" descr="D:\pics\pics\Net-comparis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pics\pics\Net-comparison.png"/>
                    <pic:cNvPicPr>
                      <a:picLocks noChangeAspect="1" noChangeArrowheads="1"/>
                    </pic:cNvPicPr>
                  </pic:nvPicPr>
                  <pic:blipFill>
                    <a:blip r:embed="rId14" cstate="print"/>
                    <a:srcRect/>
                    <a:stretch>
                      <a:fillRect/>
                    </a:stretch>
                  </pic:blipFill>
                  <pic:spPr bwMode="auto">
                    <a:xfrm>
                      <a:off x="0" y="0"/>
                      <a:ext cx="5940425" cy="2407241"/>
                    </a:xfrm>
                    <a:prstGeom prst="rect">
                      <a:avLst/>
                    </a:prstGeom>
                    <a:noFill/>
                    <a:ln w="9525">
                      <a:noFill/>
                      <a:miter lim="800000"/>
                      <a:headEnd/>
                      <a:tailEnd/>
                    </a:ln>
                  </pic:spPr>
                </pic:pic>
              </a:graphicData>
            </a:graphic>
          </wp:inline>
        </w:drawing>
      </w:r>
    </w:p>
    <w:sectPr w:rsidR="00A3447C" w:rsidRPr="007C71BF" w:rsidSect="004844B1">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9A41D7"/>
    <w:multiLevelType w:val="multilevel"/>
    <w:tmpl w:val="CE32F002"/>
    <w:lvl w:ilvl="0">
      <w:start w:val="1"/>
      <w:numFmt w:val="bullet"/>
      <w:lvlText w:val="­"/>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8621A40"/>
    <w:multiLevelType w:val="multilevel"/>
    <w:tmpl w:val="0F245E12"/>
    <w:lvl w:ilvl="0">
      <w:start w:val="1"/>
      <w:numFmt w:val="bullet"/>
      <w:lvlText w:val="­"/>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66509B7"/>
    <w:multiLevelType w:val="multilevel"/>
    <w:tmpl w:val="8D9C1BA8"/>
    <w:lvl w:ilvl="0">
      <w:start w:val="1"/>
      <w:numFmt w:val="bullet"/>
      <w:lvlText w:val="­"/>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54B0754"/>
    <w:multiLevelType w:val="hybridMultilevel"/>
    <w:tmpl w:val="BC7A225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57B63A26"/>
    <w:multiLevelType w:val="multilevel"/>
    <w:tmpl w:val="1DA0C9B6"/>
    <w:lvl w:ilvl="0">
      <w:start w:val="1"/>
      <w:numFmt w:val="bullet"/>
      <w:lvlText w:val="­"/>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D0554FD"/>
    <w:multiLevelType w:val="multilevel"/>
    <w:tmpl w:val="6AE8A1E2"/>
    <w:lvl w:ilvl="0">
      <w:start w:val="1"/>
      <w:numFmt w:val="bullet"/>
      <w:lvlText w:val="­"/>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0283710"/>
    <w:multiLevelType w:val="multilevel"/>
    <w:tmpl w:val="488EE354"/>
    <w:lvl w:ilvl="0">
      <w:start w:val="1"/>
      <w:numFmt w:val="bullet"/>
      <w:lvlText w:val="­"/>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475075F"/>
    <w:multiLevelType w:val="hybridMultilevel"/>
    <w:tmpl w:val="10A4B2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0"/>
  </w:num>
  <w:num w:numId="4">
    <w:abstractNumId w:val="1"/>
  </w:num>
  <w:num w:numId="5">
    <w:abstractNumId w:val="5"/>
  </w:num>
  <w:num w:numId="6">
    <w:abstractNumId w:val="4"/>
  </w:num>
  <w:num w:numId="7">
    <w:abstractNumId w:val="3"/>
  </w:num>
  <w:num w:numId="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defaultTabStop w:val="708"/>
  <w:characterSpacingControl w:val="doNotCompress"/>
  <w:compat/>
  <w:rsids>
    <w:rsidRoot w:val="000E3380"/>
    <w:rsid w:val="0005276D"/>
    <w:rsid w:val="0007074C"/>
    <w:rsid w:val="000E3380"/>
    <w:rsid w:val="001772BE"/>
    <w:rsid w:val="001E12B4"/>
    <w:rsid w:val="001E7259"/>
    <w:rsid w:val="002F58A3"/>
    <w:rsid w:val="00312EB5"/>
    <w:rsid w:val="003E77FD"/>
    <w:rsid w:val="00417AD5"/>
    <w:rsid w:val="00451673"/>
    <w:rsid w:val="004663CC"/>
    <w:rsid w:val="004844B1"/>
    <w:rsid w:val="004953F1"/>
    <w:rsid w:val="004D5F50"/>
    <w:rsid w:val="004F3813"/>
    <w:rsid w:val="0051130F"/>
    <w:rsid w:val="00551D12"/>
    <w:rsid w:val="005D66B1"/>
    <w:rsid w:val="005F72A1"/>
    <w:rsid w:val="00604EA9"/>
    <w:rsid w:val="00607C26"/>
    <w:rsid w:val="006B1B2E"/>
    <w:rsid w:val="00742A60"/>
    <w:rsid w:val="00743503"/>
    <w:rsid w:val="007A7A7F"/>
    <w:rsid w:val="007B37B3"/>
    <w:rsid w:val="007C71BF"/>
    <w:rsid w:val="007D499D"/>
    <w:rsid w:val="00800F73"/>
    <w:rsid w:val="008261CC"/>
    <w:rsid w:val="0083644C"/>
    <w:rsid w:val="009204AF"/>
    <w:rsid w:val="0097556E"/>
    <w:rsid w:val="00A3447C"/>
    <w:rsid w:val="00A85E70"/>
    <w:rsid w:val="00AA7E50"/>
    <w:rsid w:val="00AF1022"/>
    <w:rsid w:val="00B035CF"/>
    <w:rsid w:val="00B1277B"/>
    <w:rsid w:val="00B7136A"/>
    <w:rsid w:val="00BA0D7F"/>
    <w:rsid w:val="00BC5E4D"/>
    <w:rsid w:val="00C21AF8"/>
    <w:rsid w:val="00C51D63"/>
    <w:rsid w:val="00CA3C8D"/>
    <w:rsid w:val="00CC2B0E"/>
    <w:rsid w:val="00D1532B"/>
    <w:rsid w:val="00D41996"/>
    <w:rsid w:val="00E958BC"/>
    <w:rsid w:val="00EB50A5"/>
    <w:rsid w:val="00F14990"/>
    <w:rsid w:val="00F8631B"/>
    <w:rsid w:val="00FB1735"/>
    <w:rsid w:val="00FE4D4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44B1"/>
  </w:style>
  <w:style w:type="paragraph" w:styleId="2">
    <w:name w:val="heading 2"/>
    <w:basedOn w:val="a"/>
    <w:link w:val="20"/>
    <w:uiPriority w:val="9"/>
    <w:qFormat/>
    <w:rsid w:val="002F58A3"/>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ext">
    <w:name w:val="text"/>
    <w:basedOn w:val="a"/>
    <w:rsid w:val="000E338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xth2">
    <w:name w:val="texth2"/>
    <w:basedOn w:val="a"/>
    <w:rsid w:val="000E338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3">
    <w:name w:val="Hyperlink"/>
    <w:basedOn w:val="a0"/>
    <w:uiPriority w:val="99"/>
    <w:semiHidden/>
    <w:unhideWhenUsed/>
    <w:rsid w:val="000E3380"/>
    <w:rPr>
      <w:color w:val="0000FF"/>
      <w:u w:val="single"/>
    </w:rPr>
  </w:style>
  <w:style w:type="character" w:customStyle="1" w:styleId="20">
    <w:name w:val="Заголовок 2 Знак"/>
    <w:basedOn w:val="a0"/>
    <w:link w:val="2"/>
    <w:uiPriority w:val="9"/>
    <w:rsid w:val="002F58A3"/>
    <w:rPr>
      <w:rFonts w:ascii="Times New Roman" w:eastAsia="Times New Roman" w:hAnsi="Times New Roman" w:cs="Times New Roman"/>
      <w:b/>
      <w:bCs/>
      <w:sz w:val="36"/>
      <w:szCs w:val="36"/>
      <w:lang w:eastAsia="ru-RU"/>
    </w:rPr>
  </w:style>
  <w:style w:type="character" w:customStyle="1" w:styleId="mw-headline">
    <w:name w:val="mw-headline"/>
    <w:basedOn w:val="a0"/>
    <w:rsid w:val="002F58A3"/>
  </w:style>
  <w:style w:type="paragraph" w:styleId="a4">
    <w:name w:val="Normal (Web)"/>
    <w:basedOn w:val="a"/>
    <w:uiPriority w:val="99"/>
    <w:unhideWhenUsed/>
    <w:rsid w:val="002F58A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2F58A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F58A3"/>
    <w:rPr>
      <w:rFonts w:ascii="Tahoma" w:hAnsi="Tahoma" w:cs="Tahoma"/>
      <w:sz w:val="16"/>
      <w:szCs w:val="16"/>
    </w:rPr>
  </w:style>
  <w:style w:type="paragraph" w:styleId="a7">
    <w:name w:val="List Paragraph"/>
    <w:basedOn w:val="a"/>
    <w:uiPriority w:val="34"/>
    <w:qFormat/>
    <w:rsid w:val="00BC5E4D"/>
    <w:pPr>
      <w:ind w:left="720"/>
      <w:contextualSpacing/>
    </w:pPr>
  </w:style>
</w:styles>
</file>

<file path=word/webSettings.xml><?xml version="1.0" encoding="utf-8"?>
<w:webSettings xmlns:r="http://schemas.openxmlformats.org/officeDocument/2006/relationships" xmlns:w="http://schemas.openxmlformats.org/wordprocessingml/2006/main">
  <w:divs>
    <w:div w:id="460421575">
      <w:bodyDiv w:val="1"/>
      <w:marLeft w:val="0"/>
      <w:marRight w:val="0"/>
      <w:marTop w:val="0"/>
      <w:marBottom w:val="0"/>
      <w:divBdr>
        <w:top w:val="none" w:sz="0" w:space="0" w:color="auto"/>
        <w:left w:val="none" w:sz="0" w:space="0" w:color="auto"/>
        <w:bottom w:val="none" w:sz="0" w:space="0" w:color="auto"/>
        <w:right w:val="none" w:sz="0" w:space="0" w:color="auto"/>
      </w:divBdr>
    </w:div>
    <w:div w:id="494496829">
      <w:bodyDiv w:val="1"/>
      <w:marLeft w:val="0"/>
      <w:marRight w:val="0"/>
      <w:marTop w:val="0"/>
      <w:marBottom w:val="0"/>
      <w:divBdr>
        <w:top w:val="none" w:sz="0" w:space="0" w:color="auto"/>
        <w:left w:val="none" w:sz="0" w:space="0" w:color="auto"/>
        <w:bottom w:val="none" w:sz="0" w:space="0" w:color="auto"/>
        <w:right w:val="none" w:sz="0" w:space="0" w:color="auto"/>
      </w:divBdr>
      <w:divsChild>
        <w:div w:id="148064510">
          <w:marLeft w:val="0"/>
          <w:marRight w:val="0"/>
          <w:marTop w:val="0"/>
          <w:marBottom w:val="0"/>
          <w:divBdr>
            <w:top w:val="none" w:sz="0" w:space="0" w:color="auto"/>
            <w:left w:val="none" w:sz="0" w:space="0" w:color="auto"/>
            <w:bottom w:val="none" w:sz="0" w:space="0" w:color="auto"/>
            <w:right w:val="none" w:sz="0" w:space="0" w:color="auto"/>
          </w:divBdr>
        </w:div>
        <w:div w:id="849566370">
          <w:marLeft w:val="0"/>
          <w:marRight w:val="0"/>
          <w:marTop w:val="0"/>
          <w:marBottom w:val="0"/>
          <w:divBdr>
            <w:top w:val="none" w:sz="0" w:space="0" w:color="auto"/>
            <w:left w:val="none" w:sz="0" w:space="0" w:color="auto"/>
            <w:bottom w:val="none" w:sz="0" w:space="0" w:color="auto"/>
            <w:right w:val="none" w:sz="0" w:space="0" w:color="auto"/>
          </w:divBdr>
          <w:divsChild>
            <w:div w:id="2320179">
              <w:marLeft w:val="0"/>
              <w:marRight w:val="0"/>
              <w:marTop w:val="0"/>
              <w:marBottom w:val="0"/>
              <w:divBdr>
                <w:top w:val="none" w:sz="0" w:space="0" w:color="auto"/>
                <w:left w:val="none" w:sz="0" w:space="0" w:color="auto"/>
                <w:bottom w:val="none" w:sz="0" w:space="0" w:color="auto"/>
                <w:right w:val="none" w:sz="0" w:space="0" w:color="auto"/>
              </w:divBdr>
              <w:divsChild>
                <w:div w:id="1192261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7</Pages>
  <Words>1163</Words>
  <Characters>6630</Characters>
  <Application>Microsoft Office Word</Application>
  <DocSecurity>0</DocSecurity>
  <Lines>55</Lines>
  <Paragraphs>15</Paragraphs>
  <ScaleCrop>false</ScaleCrop>
  <Company>home</Company>
  <LinksUpToDate>false</LinksUpToDate>
  <CharactersWithSpaces>7778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lednevskaya</dc:creator>
  <cp:lastModifiedBy>admin</cp:lastModifiedBy>
  <cp:revision>54</cp:revision>
  <dcterms:created xsi:type="dcterms:W3CDTF">2019-03-12T12:32:00Z</dcterms:created>
  <dcterms:modified xsi:type="dcterms:W3CDTF">2020-11-24T22:02:00Z</dcterms:modified>
</cp:coreProperties>
</file>